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380F" w14:textId="77777777" w:rsidR="00BA04B6" w:rsidRDefault="00BA04B6" w:rsidP="004D753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1532643E" wp14:editId="493C5E5D">
            <wp:extent cx="1463046" cy="987425"/>
            <wp:effectExtent l="0" t="0" r="3810" b="3175"/>
            <wp:docPr id="1" name="Picture 1" descr="N:\common files\msword\LOGO SUITE\BROADHEATH_PRIMARY_SCHOOL_LOGO_COLOUR_WEB-squareba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on files\msword\LOGO SUITE\BROADHEATH_PRIMARY_SCHOOL_LOGO_COLOUR_WEB-squareba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37" cy="99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7256" w14:textId="77777777" w:rsidR="00F87B85" w:rsidRPr="00C64350" w:rsidRDefault="004D753E" w:rsidP="00BA04B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b/>
          <w:sz w:val="28"/>
          <w:szCs w:val="28"/>
        </w:rPr>
      </w:pPr>
      <w:r w:rsidRPr="00C64350">
        <w:rPr>
          <w:rFonts w:ascii="Century Gothic" w:hAnsi="Century Gothic" w:cs="ArialMT"/>
          <w:b/>
          <w:sz w:val="28"/>
          <w:szCs w:val="28"/>
        </w:rPr>
        <w:t>Accessibility</w:t>
      </w:r>
      <w:r w:rsidR="00BA04B6" w:rsidRPr="00C64350">
        <w:rPr>
          <w:rFonts w:ascii="Century Gothic" w:hAnsi="Century Gothic" w:cs="ArialMT"/>
          <w:b/>
          <w:sz w:val="28"/>
          <w:szCs w:val="28"/>
        </w:rPr>
        <w:t xml:space="preserve"> </w:t>
      </w:r>
      <w:r w:rsidRPr="00C64350">
        <w:rPr>
          <w:rFonts w:ascii="Century Gothic" w:hAnsi="Century Gothic" w:cs="ArialMT"/>
          <w:b/>
          <w:sz w:val="28"/>
          <w:szCs w:val="28"/>
        </w:rPr>
        <w:t>Policy and Plan</w:t>
      </w:r>
      <w:r w:rsidR="00C64350" w:rsidRPr="00C64350">
        <w:rPr>
          <w:rFonts w:ascii="Century Gothic" w:hAnsi="Century Gothic" w:cs="ArialMT"/>
          <w:b/>
          <w:sz w:val="28"/>
          <w:szCs w:val="28"/>
        </w:rPr>
        <w:t xml:space="preserve"> </w:t>
      </w:r>
      <w:r w:rsidR="00836F39" w:rsidRPr="00836F39">
        <w:rPr>
          <w:rFonts w:ascii="Century Gothic" w:hAnsi="Century Gothic" w:cs="Helvetica-Bold"/>
          <w:b/>
          <w:bCs/>
          <w:sz w:val="28"/>
          <w:szCs w:val="28"/>
        </w:rPr>
        <w:t>Sept 2022-Aug 2024</w:t>
      </w:r>
    </w:p>
    <w:p w14:paraId="228D33BF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/>
          <w:iCs/>
          <w:color w:val="000000"/>
          <w:sz w:val="24"/>
          <w:szCs w:val="24"/>
        </w:rPr>
      </w:pPr>
      <w:r w:rsidRPr="00C64350">
        <w:rPr>
          <w:rFonts w:ascii="Century Gothic" w:hAnsi="Century Gothic" w:cs="Helvetica-Oblique"/>
          <w:i/>
          <w:iCs/>
          <w:color w:val="000000"/>
          <w:sz w:val="24"/>
          <w:szCs w:val="24"/>
        </w:rPr>
        <w:t>This Accessibility Policy and Plan is drawn up in compliance with current legislation and</w:t>
      </w:r>
      <w:r w:rsidR="00C64350">
        <w:rPr>
          <w:rFonts w:ascii="Century Gothic" w:hAnsi="Century Gothic" w:cs="Helvetica-Oblique"/>
          <w:i/>
          <w:iCs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Helvetica-Oblique"/>
          <w:i/>
          <w:iCs/>
          <w:color w:val="000000"/>
          <w:sz w:val="24"/>
          <w:szCs w:val="24"/>
        </w:rPr>
        <w:t>requirements as specified in Schedule 10, relating to Disability, of the Equality Act 2010.</w:t>
      </w:r>
      <w:r w:rsidR="00C64350" w:rsidRPr="00C64350">
        <w:rPr>
          <w:rFonts w:ascii="Century Gothic" w:hAnsi="Century Gothic" w:cs="Helvetica-Oblique"/>
          <w:i/>
          <w:iCs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Helvetica-Oblique"/>
          <w:i/>
          <w:iCs/>
          <w:color w:val="000000"/>
          <w:sz w:val="24"/>
          <w:szCs w:val="24"/>
        </w:rPr>
        <w:t>School Governors are accountable for ensuring the implementation, review and reporting on</w:t>
      </w:r>
      <w:r w:rsidR="00BA04B6" w:rsidRPr="00C64350">
        <w:rPr>
          <w:rFonts w:ascii="Century Gothic" w:hAnsi="Century Gothic" w:cs="Helvetica-Oblique"/>
          <w:i/>
          <w:iCs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Helvetica-Oblique"/>
          <w:i/>
          <w:iCs/>
          <w:color w:val="000000"/>
          <w:sz w:val="24"/>
          <w:szCs w:val="24"/>
        </w:rPr>
        <w:t>progress of the Accessibility Plan over a prescribed period.</w:t>
      </w:r>
    </w:p>
    <w:p w14:paraId="1E06EC72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/>
          <w:iCs/>
          <w:color w:val="000000"/>
          <w:sz w:val="24"/>
          <w:szCs w:val="24"/>
        </w:rPr>
      </w:pPr>
    </w:p>
    <w:p w14:paraId="0AA9A4E3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1. We are committed to providing an accessible environment which values and includes all</w:t>
      </w:r>
      <w:r w:rsidR="00BA04B6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pupils, staff, parents and visitors regardless of their education, physical, sensory, social,</w:t>
      </w:r>
      <w:r w:rsidR="00BA04B6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spiritual, emotional and cultural needs. We are committed to challenging negative attitudes</w:t>
      </w:r>
      <w:r w:rsidR="00BA04B6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about disability and accessibility and to developing a culture of awareness, tolerance and</w:t>
      </w:r>
      <w:r w:rsidR="00BA04B6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inclusion.</w:t>
      </w:r>
    </w:p>
    <w:p w14:paraId="29275948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2. The School recognises its duty under the 2010 Equality Act.</w:t>
      </w:r>
    </w:p>
    <w:p w14:paraId="6598D733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3. The Policy reflects our School's SEND, Health &amp; Safety and Behaviour Policies.</w:t>
      </w:r>
    </w:p>
    <w:p w14:paraId="3384BAA3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4. Broadheath Primary School plans, over time, to ensure the accessibility of provision for all </w:t>
      </w:r>
      <w:r w:rsidR="00C64350" w:rsidRPr="00C64350">
        <w:rPr>
          <w:rFonts w:ascii="Century Gothic" w:hAnsi="Century Gothic" w:cs="ArialMT"/>
          <w:color w:val="000000"/>
          <w:sz w:val="24"/>
          <w:szCs w:val="24"/>
        </w:rPr>
        <w:t>pupils, staff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 and visitors to the school</w:t>
      </w:r>
      <w:r w:rsidRPr="00C64350">
        <w:rPr>
          <w:rFonts w:ascii="Century Gothic" w:hAnsi="Century Gothic" w:cs="TimesNewRomanPSMT"/>
          <w:color w:val="000000"/>
          <w:sz w:val="24"/>
          <w:szCs w:val="24"/>
        </w:rPr>
        <w:t>.</w:t>
      </w:r>
    </w:p>
    <w:p w14:paraId="05F8C367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5. An Accessibility Plan will be drawn up to cover a three year period. The plan will be updated annually.</w:t>
      </w:r>
    </w:p>
    <w:p w14:paraId="336D0522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6. The Accessibility Plan will contain relevant actions to:</w:t>
      </w:r>
    </w:p>
    <w:p w14:paraId="786AC476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• Improve access to the physical environment of the school, adding specialist facilities</w:t>
      </w:r>
    </w:p>
    <w:p w14:paraId="32FFDE46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as necessary. This covers reasonable adjustments to the physical environment of the</w:t>
      </w:r>
    </w:p>
    <w:p w14:paraId="1CFF0391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school and physical aids to access education.</w:t>
      </w:r>
    </w:p>
    <w:p w14:paraId="7E3886DF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• Increase access to the curriculum for pupils with a disability, expanding and making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reasonable adjustments to the curriculum as necessary to ensure that pupils with a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disability are as equally prepared for life as are the able-bodied pupils. (If the school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fails to do this, it is in breach of the Disability Discrimination Act (DDA). This covers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teaching and learning and the wider curriculum of the school such as participation in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after-school clubs, leisure and cultural activities or school visits. It also covers the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provision of specialist aids and equipment, which may assist these pupils in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accessing </w:t>
      </w:r>
      <w:r w:rsidR="00670E89" w:rsidRPr="00C64350">
        <w:rPr>
          <w:rFonts w:ascii="Century Gothic" w:hAnsi="Century Gothic" w:cs="ArialMT"/>
          <w:color w:val="000000"/>
          <w:sz w:val="24"/>
          <w:szCs w:val="24"/>
        </w:rPr>
        <w:t xml:space="preserve">the </w:t>
      </w:r>
      <w:r w:rsidR="00670E89">
        <w:rPr>
          <w:rFonts w:ascii="Century Gothic" w:hAnsi="Century Gothic" w:cs="ArialMT"/>
          <w:color w:val="000000"/>
          <w:sz w:val="24"/>
          <w:szCs w:val="24"/>
        </w:rPr>
        <w:t>curriculum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.</w:t>
      </w:r>
    </w:p>
    <w:p w14:paraId="599B17DD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lastRenderedPageBreak/>
        <w:t>• Improve and make reasonable adjustments to the delivery of written information to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pupils, staff, parents and visitors with disabilities. Examples might include hand-outs,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timetables, textbooks and information about the school and school events. The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information should be made available in various preferred formats within a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reasonable time frame.</w:t>
      </w:r>
    </w:p>
    <w:p w14:paraId="2DEF670E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</w:p>
    <w:p w14:paraId="545161E5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7. The </w:t>
      </w:r>
      <w:r w:rsidR="00C64350">
        <w:rPr>
          <w:rFonts w:ascii="Century Gothic" w:hAnsi="Century Gothic" w:cs="ArialMT"/>
          <w:color w:val="000000"/>
          <w:sz w:val="24"/>
          <w:szCs w:val="24"/>
        </w:rPr>
        <w:t>provision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 for physical accessibility is </w:t>
      </w:r>
      <w:r w:rsidR="00C64350">
        <w:rPr>
          <w:rFonts w:ascii="Century Gothic" w:hAnsi="Century Gothic" w:cs="ArialMT"/>
          <w:color w:val="000000"/>
          <w:sz w:val="24"/>
          <w:szCs w:val="24"/>
        </w:rPr>
        <w:t>taken into account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 during termly Health &amp; Safety walkabouts.</w:t>
      </w:r>
    </w:p>
    <w:p w14:paraId="512577EA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8. The </w:t>
      </w:r>
      <w:r w:rsidR="00C64350">
        <w:rPr>
          <w:rFonts w:ascii="Century Gothic" w:hAnsi="Century Gothic" w:cs="ArialMT"/>
          <w:color w:val="000000"/>
          <w:sz w:val="24"/>
          <w:szCs w:val="24"/>
        </w:rPr>
        <w:t>provision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 for Curriculum Access and Delivery of Written Information is determined by the SENCO, and reviewed by, the Health and Safety Curriculum Committee.</w:t>
      </w:r>
    </w:p>
    <w:p w14:paraId="2576312A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9. It may not be feasible to undertake some of the works during the life of this </w:t>
      </w:r>
    </w:p>
    <w:p w14:paraId="4248D3FA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Accessibility Plan and therefore some items will roll forward into subsequent plans. The audit</w:t>
      </w:r>
      <w:r w:rsidR="00962FF2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checklist will need to be revisited prior to the end of each three-year plan period in order</w:t>
      </w:r>
      <w:r w:rsidR="00962FF2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to inform the development of the new Plan for the following period.</w:t>
      </w:r>
    </w:p>
    <w:p w14:paraId="7EF8EEBD" w14:textId="77777777" w:rsidR="004D753E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10</w:t>
      </w:r>
      <w:r w:rsidR="004D753E" w:rsidRPr="00C64350">
        <w:rPr>
          <w:rFonts w:ascii="Century Gothic" w:hAnsi="Century Gothic" w:cs="ArialMT"/>
          <w:color w:val="000000"/>
          <w:sz w:val="24"/>
          <w:szCs w:val="24"/>
        </w:rPr>
        <w:t>. The Plan will be regularly monitored through the Health and Safety Committee of the Governors.</w:t>
      </w:r>
    </w:p>
    <w:p w14:paraId="2EEBCF75" w14:textId="77777777" w:rsidR="004D753E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11</w:t>
      </w:r>
      <w:r w:rsidR="004D753E" w:rsidRPr="00C64350">
        <w:rPr>
          <w:rFonts w:ascii="Century Gothic" w:hAnsi="Century Gothic" w:cs="ArialMT"/>
          <w:color w:val="000000"/>
          <w:sz w:val="24"/>
          <w:szCs w:val="24"/>
        </w:rPr>
        <w:t xml:space="preserve">. We acknowledge that there </w:t>
      </w:r>
      <w:r w:rsidR="00C64350">
        <w:rPr>
          <w:rFonts w:ascii="Century Gothic" w:hAnsi="Century Gothic" w:cs="ArialMT"/>
          <w:color w:val="000000"/>
          <w:sz w:val="24"/>
          <w:szCs w:val="24"/>
        </w:rPr>
        <w:t>may be</w:t>
      </w:r>
      <w:r w:rsidR="004D753E" w:rsidRPr="00C64350">
        <w:rPr>
          <w:rFonts w:ascii="Century Gothic" w:hAnsi="Century Gothic" w:cs="ArialMT"/>
          <w:color w:val="000000"/>
          <w:sz w:val="24"/>
          <w:szCs w:val="24"/>
        </w:rPr>
        <w:t xml:space="preserve"> a need for on-going awareness raising and training for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="004D753E" w:rsidRPr="00C64350">
        <w:rPr>
          <w:rFonts w:ascii="Century Gothic" w:hAnsi="Century Gothic" w:cs="ArialMT"/>
          <w:color w:val="000000"/>
          <w:sz w:val="24"/>
          <w:szCs w:val="24"/>
        </w:rPr>
        <w:t>staff and governors in the matter of disability discrimination.</w:t>
      </w:r>
    </w:p>
    <w:p w14:paraId="27828CA7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565AB1A4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705DCBA6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595A8ECC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02250CBE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62668653" w14:textId="77777777"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123C0BEE" w14:textId="77777777"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24A2518D" w14:textId="77777777"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021F4885" w14:textId="77777777"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052DD5EF" w14:textId="77777777"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4A74ED78" w14:textId="77777777"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02C6F58C" w14:textId="77777777"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25C6A1B3" w14:textId="77777777"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50361F74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4761844D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031D4BAD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14:paraId="15ECED30" w14:textId="77777777" w:rsidR="004D753E" w:rsidRPr="00C64350" w:rsidRDefault="00C64350" w:rsidP="004D753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color w:val="000000"/>
          <w:sz w:val="24"/>
          <w:szCs w:val="24"/>
        </w:rPr>
      </w:pPr>
      <w:r>
        <w:rPr>
          <w:rFonts w:ascii="Century Gothic" w:hAnsi="Century Gothic" w:cs="Helvetica-Bold"/>
          <w:b/>
          <w:bCs/>
          <w:color w:val="000000"/>
          <w:sz w:val="24"/>
          <w:szCs w:val="24"/>
        </w:rPr>
        <w:lastRenderedPageBreak/>
        <w:t>School Accessibility Plan</w:t>
      </w:r>
      <w:r w:rsidR="00836F39" w:rsidRPr="00836F39">
        <w:rPr>
          <w:rFonts w:ascii="Century Gothic" w:hAnsi="Century Gothic" w:cs="Helvetica-Bold"/>
          <w:b/>
          <w:bCs/>
          <w:sz w:val="24"/>
          <w:szCs w:val="24"/>
        </w:rPr>
        <w:t xml:space="preserve"> </w:t>
      </w:r>
      <w:r w:rsidR="00836F39">
        <w:rPr>
          <w:rFonts w:ascii="Century Gothic" w:hAnsi="Century Gothic" w:cs="Helvetica-Bold"/>
          <w:b/>
          <w:bCs/>
          <w:sz w:val="24"/>
          <w:szCs w:val="24"/>
        </w:rPr>
        <w:t>Sept 2022-Aug 2024</w:t>
      </w:r>
    </w:p>
    <w:p w14:paraId="3D540CE7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color w:val="000000"/>
          <w:sz w:val="24"/>
          <w:szCs w:val="24"/>
        </w:rPr>
      </w:pPr>
      <w:r w:rsidRPr="00C64350">
        <w:rPr>
          <w:rFonts w:ascii="Century Gothic" w:hAnsi="Century Gothic" w:cs="Helvetica-Bold"/>
          <w:b/>
          <w:bCs/>
          <w:color w:val="000000"/>
          <w:sz w:val="24"/>
          <w:szCs w:val="24"/>
        </w:rPr>
        <w:t xml:space="preserve">Improving the Physical Access </w:t>
      </w:r>
    </w:p>
    <w:p w14:paraId="5C7FC8D1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color w:val="000000"/>
          <w:sz w:val="24"/>
          <w:szCs w:val="24"/>
        </w:rPr>
      </w:pPr>
    </w:p>
    <w:p w14:paraId="2D47DE08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This element of the Access Plan covers all areas of the physical environment such as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external areas, the building and fixtures and fittings.</w:t>
      </w:r>
    </w:p>
    <w:p w14:paraId="391DA628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The purpose is to increase site access to meet the diverse needs of pupils, staff, parents</w:t>
      </w:r>
      <w:r w:rsidR="00962FF2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and community users.</w:t>
      </w:r>
    </w:p>
    <w:p w14:paraId="417C30C9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The school will take account of the needs of children and other users with physical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difficulties and sensory impairments when planning and making further improvements and</w:t>
      </w:r>
      <w:r w:rsidR="00962FF2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refurbishments of the premises.</w:t>
      </w:r>
    </w:p>
    <w:p w14:paraId="54686A35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Access will be conducted termly by Governors, as part of the Health &amp; Safety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Walkabout.</w:t>
      </w:r>
    </w:p>
    <w:p w14:paraId="44BF4F44" w14:textId="77777777"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5269"/>
        <w:gridCol w:w="2652"/>
        <w:gridCol w:w="1827"/>
        <w:gridCol w:w="2252"/>
      </w:tblGrid>
      <w:tr w:rsidR="00D72CC2" w:rsidRPr="00C64350" w14:paraId="768F7479" w14:textId="77777777" w:rsidTr="00D72CC2">
        <w:tc>
          <w:tcPr>
            <w:tcW w:w="1951" w:type="dxa"/>
          </w:tcPr>
          <w:p w14:paraId="7A50BFA3" w14:textId="77777777" w:rsidR="004D753E" w:rsidRPr="00C64350" w:rsidRDefault="004D753E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Priority</w:t>
            </w:r>
          </w:p>
        </w:tc>
        <w:tc>
          <w:tcPr>
            <w:tcW w:w="5387" w:type="dxa"/>
          </w:tcPr>
          <w:p w14:paraId="06D4CB8D" w14:textId="77777777" w:rsidR="004D753E" w:rsidRPr="00C64350" w:rsidRDefault="004D753E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Strategy/Action</w:t>
            </w:r>
          </w:p>
        </w:tc>
        <w:tc>
          <w:tcPr>
            <w:tcW w:w="2693" w:type="dxa"/>
          </w:tcPr>
          <w:p w14:paraId="2C91931A" w14:textId="77777777" w:rsidR="004D753E" w:rsidRPr="00C64350" w:rsidRDefault="004D753E" w:rsidP="004D753E">
            <w:pPr>
              <w:rPr>
                <w:rFonts w:ascii="Century Gothic" w:hAnsi="Century Gothic"/>
                <w:sz w:val="20"/>
                <w:szCs w:val="20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843" w:type="dxa"/>
          </w:tcPr>
          <w:p w14:paraId="67C50CBB" w14:textId="77777777" w:rsidR="004D753E" w:rsidRPr="00C64350" w:rsidRDefault="004D28BB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Timescale</w:t>
            </w:r>
          </w:p>
        </w:tc>
        <w:tc>
          <w:tcPr>
            <w:tcW w:w="2268" w:type="dxa"/>
          </w:tcPr>
          <w:p w14:paraId="0D865C4B" w14:textId="77777777" w:rsidR="004D753E" w:rsidRPr="00C64350" w:rsidRDefault="004D28BB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Resources</w:t>
            </w:r>
          </w:p>
        </w:tc>
      </w:tr>
      <w:tr w:rsidR="00D72CC2" w:rsidRPr="00C64350" w14:paraId="789360CA" w14:textId="77777777" w:rsidTr="00D72CC2">
        <w:tc>
          <w:tcPr>
            <w:tcW w:w="1951" w:type="dxa"/>
          </w:tcPr>
          <w:p w14:paraId="78742DE1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Improvements</w:t>
            </w:r>
          </w:p>
          <w:p w14:paraId="1C110E8C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to help visually</w:t>
            </w:r>
          </w:p>
          <w:p w14:paraId="5567C36F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impaired</w:t>
            </w:r>
          </w:p>
          <w:p w14:paraId="08C16A78" w14:textId="77777777" w:rsidR="004D753E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people.</w:t>
            </w:r>
          </w:p>
        </w:tc>
        <w:tc>
          <w:tcPr>
            <w:tcW w:w="5387" w:type="dxa"/>
          </w:tcPr>
          <w:p w14:paraId="7F1E3BB5" w14:textId="77777777" w:rsidR="004D28BB" w:rsidRPr="00C64350" w:rsidRDefault="00C64350" w:rsidP="00C64350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Clear</w:t>
            </w:r>
            <w:r w:rsidR="004D28BB" w:rsidRPr="00C64350">
              <w:rPr>
                <w:rFonts w:ascii="Century Gothic" w:hAnsi="Century Gothic" w:cs="ArialMT"/>
                <w:sz w:val="24"/>
                <w:szCs w:val="24"/>
              </w:rPr>
              <w:t xml:space="preserve"> signage </w:t>
            </w:r>
          </w:p>
          <w:p w14:paraId="45E57ED9" w14:textId="77777777" w:rsidR="004D28BB" w:rsidRPr="00C64350" w:rsidRDefault="004D28BB" w:rsidP="00C64350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appropriate use of colour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schemes </w:t>
            </w:r>
          </w:p>
          <w:p w14:paraId="10401A7C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external steps highlighted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in non-slip paint</w:t>
            </w:r>
          </w:p>
          <w:p w14:paraId="0644BDC0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ensure blinds in all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c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lassrooms are effective</w:t>
            </w:r>
          </w:p>
          <w:p w14:paraId="163012CB" w14:textId="77777777" w:rsidR="004D753E" w:rsidRPr="00C64350" w:rsidRDefault="004D28BB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ensure door handles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contrast in colour to main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body of door</w:t>
            </w:r>
          </w:p>
        </w:tc>
        <w:tc>
          <w:tcPr>
            <w:tcW w:w="2693" w:type="dxa"/>
          </w:tcPr>
          <w:p w14:paraId="4D4DB762" w14:textId="77777777" w:rsidR="004D28BB" w:rsidRDefault="00836F39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Hea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>d Teacher (HT)</w:t>
            </w:r>
          </w:p>
          <w:p w14:paraId="398108F0" w14:textId="77777777" w:rsidR="00C64350" w:rsidRPr="00C64350" w:rsidRDefault="00C64350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Site Manager (SM)</w:t>
            </w:r>
          </w:p>
          <w:p w14:paraId="2640ACF7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proofErr w:type="spellStart"/>
            <w:r w:rsidRPr="00C64350">
              <w:rPr>
                <w:rFonts w:ascii="Century Gothic" w:hAnsi="Century Gothic" w:cs="ArialMT"/>
                <w:sz w:val="24"/>
                <w:szCs w:val="24"/>
              </w:rPr>
              <w:t>SENco</w:t>
            </w:r>
            <w:proofErr w:type="spellEnd"/>
          </w:p>
          <w:p w14:paraId="1A38480A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</w:p>
          <w:p w14:paraId="7C3065F8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</w:p>
          <w:p w14:paraId="67C4E017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</w:p>
          <w:p w14:paraId="06D5BC15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</w:p>
          <w:p w14:paraId="509D306B" w14:textId="77777777" w:rsidR="004D753E" w:rsidRPr="00C64350" w:rsidRDefault="004D753E" w:rsidP="004D28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575AF4" w14:textId="77777777" w:rsidR="004D753E" w:rsidRPr="00C64350" w:rsidRDefault="004D28BB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Ongoing</w:t>
            </w:r>
          </w:p>
        </w:tc>
        <w:tc>
          <w:tcPr>
            <w:tcW w:w="2268" w:type="dxa"/>
          </w:tcPr>
          <w:p w14:paraId="67491390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Cost of signs</w:t>
            </w:r>
          </w:p>
          <w:p w14:paraId="79805BBE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</w:p>
          <w:p w14:paraId="4C4C7F75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Cost of</w:t>
            </w:r>
          </w:p>
          <w:p w14:paraId="2DC29A06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redecoration built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into maintenance</w:t>
            </w:r>
          </w:p>
          <w:p w14:paraId="1D9BAEF3" w14:textId="77777777" w:rsidR="004D753E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budget.</w:t>
            </w:r>
          </w:p>
        </w:tc>
      </w:tr>
      <w:tr w:rsidR="00D72CC2" w:rsidRPr="00C64350" w14:paraId="7A2F74BF" w14:textId="77777777" w:rsidTr="00D72CC2">
        <w:tc>
          <w:tcPr>
            <w:tcW w:w="1951" w:type="dxa"/>
          </w:tcPr>
          <w:p w14:paraId="48F50E48" w14:textId="77777777" w:rsidR="004D753E" w:rsidRPr="00C64350" w:rsidRDefault="004D28BB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Uneven areas in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playgrounds</w:t>
            </w:r>
          </w:p>
        </w:tc>
        <w:tc>
          <w:tcPr>
            <w:tcW w:w="5387" w:type="dxa"/>
          </w:tcPr>
          <w:p w14:paraId="7C31C562" w14:textId="77777777" w:rsidR="004D753E" w:rsidRPr="00C64350" w:rsidRDefault="00C64350" w:rsidP="004D28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Make good as they arise</w:t>
            </w:r>
          </w:p>
        </w:tc>
        <w:tc>
          <w:tcPr>
            <w:tcW w:w="2693" w:type="dxa"/>
          </w:tcPr>
          <w:p w14:paraId="1C6E29A7" w14:textId="77777777" w:rsidR="004D753E" w:rsidRPr="00C64350" w:rsidRDefault="00C64350" w:rsidP="004D28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SM</w:t>
            </w:r>
          </w:p>
        </w:tc>
        <w:tc>
          <w:tcPr>
            <w:tcW w:w="1843" w:type="dxa"/>
          </w:tcPr>
          <w:p w14:paraId="4940B89E" w14:textId="77777777" w:rsidR="004D753E" w:rsidRPr="00C64350" w:rsidRDefault="004D28BB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As required</w:t>
            </w:r>
          </w:p>
        </w:tc>
        <w:tc>
          <w:tcPr>
            <w:tcW w:w="2268" w:type="dxa"/>
          </w:tcPr>
          <w:p w14:paraId="52F77424" w14:textId="77777777" w:rsidR="004D753E" w:rsidRPr="00C64350" w:rsidRDefault="004D28BB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Cost of project</w:t>
            </w:r>
          </w:p>
        </w:tc>
      </w:tr>
      <w:tr w:rsidR="00D72CC2" w:rsidRPr="00C64350" w14:paraId="4308B10E" w14:textId="77777777" w:rsidTr="00D72CC2">
        <w:tc>
          <w:tcPr>
            <w:tcW w:w="1951" w:type="dxa"/>
          </w:tcPr>
          <w:p w14:paraId="099EC444" w14:textId="77777777" w:rsidR="004D753E" w:rsidRPr="00C64350" w:rsidRDefault="004D28BB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Accessible play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equipment</w:t>
            </w:r>
          </w:p>
        </w:tc>
        <w:tc>
          <w:tcPr>
            <w:tcW w:w="5387" w:type="dxa"/>
          </w:tcPr>
          <w:p w14:paraId="2ADC285D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identify accessible play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equipment</w:t>
            </w:r>
          </w:p>
          <w:p w14:paraId="5B055272" w14:textId="77777777" w:rsidR="004D753E" w:rsidRPr="00C64350" w:rsidRDefault="004D28BB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provide specialist play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equipment to enable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disabled children to enjoy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play which would normally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be inaccessible to them</w:t>
            </w:r>
          </w:p>
        </w:tc>
        <w:tc>
          <w:tcPr>
            <w:tcW w:w="2693" w:type="dxa"/>
          </w:tcPr>
          <w:p w14:paraId="7638D75F" w14:textId="77777777" w:rsidR="004D28BB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proofErr w:type="spellStart"/>
            <w:r w:rsidRPr="00C64350">
              <w:rPr>
                <w:rFonts w:ascii="Century Gothic" w:hAnsi="Century Gothic" w:cs="ArialMT"/>
                <w:sz w:val="24"/>
                <w:szCs w:val="24"/>
              </w:rPr>
              <w:t>SENco</w:t>
            </w:r>
            <w:proofErr w:type="spellEnd"/>
          </w:p>
          <w:p w14:paraId="7DAB504B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</w:p>
          <w:p w14:paraId="303445F5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</w:p>
          <w:p w14:paraId="606C9374" w14:textId="77777777" w:rsidR="004D753E" w:rsidRPr="00C64350" w:rsidRDefault="004D753E" w:rsidP="004D28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61C5F9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As required</w:t>
            </w:r>
          </w:p>
          <w:p w14:paraId="01F4AC77" w14:textId="77777777" w:rsidR="004D753E" w:rsidRPr="00C64350" w:rsidRDefault="004D753E" w:rsidP="004D28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88FDE4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Cost of equipment</w:t>
            </w:r>
          </w:p>
          <w:p w14:paraId="7C80D132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And cost of</w:t>
            </w:r>
          </w:p>
          <w:p w14:paraId="74E652F0" w14:textId="77777777" w:rsidR="004D753E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installation</w:t>
            </w:r>
          </w:p>
        </w:tc>
      </w:tr>
      <w:tr w:rsidR="00D72CC2" w:rsidRPr="00C64350" w14:paraId="5079E9CD" w14:textId="77777777" w:rsidTr="00D72CC2">
        <w:tc>
          <w:tcPr>
            <w:tcW w:w="1951" w:type="dxa"/>
          </w:tcPr>
          <w:p w14:paraId="3F7D4745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Access into</w:t>
            </w:r>
          </w:p>
          <w:p w14:paraId="4423EC18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school and</w:t>
            </w:r>
          </w:p>
          <w:p w14:paraId="3125403E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reception to be</w:t>
            </w:r>
          </w:p>
          <w:p w14:paraId="7D1E5719" w14:textId="77777777" w:rsidR="004D753E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fully compliant</w:t>
            </w:r>
          </w:p>
        </w:tc>
        <w:tc>
          <w:tcPr>
            <w:tcW w:w="5387" w:type="dxa"/>
          </w:tcPr>
          <w:p w14:paraId="10004C5A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maintenance of automatic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doors to main entrance</w:t>
            </w:r>
          </w:p>
          <w:p w14:paraId="767DCC51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clear route through school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for disabled people,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allowing access to all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areas.</w:t>
            </w:r>
          </w:p>
          <w:p w14:paraId="53144566" w14:textId="77777777" w:rsidR="00C64350" w:rsidRPr="00C64350" w:rsidRDefault="004D28BB" w:rsidP="00C64350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 xml:space="preserve">• disabled parking 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>available</w:t>
            </w:r>
          </w:p>
          <w:p w14:paraId="4BB72B34" w14:textId="77777777" w:rsidR="004D753E" w:rsidRPr="00C64350" w:rsidRDefault="004D753E" w:rsidP="004D28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0138DD" w14:textId="77777777" w:rsidR="004D753E" w:rsidRDefault="004D28BB" w:rsidP="004D28BB">
            <w:pPr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HT</w:t>
            </w:r>
          </w:p>
          <w:p w14:paraId="42EF615C" w14:textId="77777777" w:rsidR="00C64350" w:rsidRPr="00C64350" w:rsidRDefault="00C64350" w:rsidP="004D28BB">
            <w:pPr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School Business Manager (SBM)</w:t>
            </w:r>
          </w:p>
          <w:p w14:paraId="7476CF8D" w14:textId="77777777" w:rsidR="004D28BB" w:rsidRPr="00C64350" w:rsidRDefault="00C64350" w:rsidP="004D28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SM</w:t>
            </w:r>
          </w:p>
        </w:tc>
        <w:tc>
          <w:tcPr>
            <w:tcW w:w="1843" w:type="dxa"/>
          </w:tcPr>
          <w:p w14:paraId="0D0538DB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On going</w:t>
            </w:r>
          </w:p>
          <w:p w14:paraId="1C62DAF0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Reviewed</w:t>
            </w:r>
          </w:p>
          <w:p w14:paraId="1775F791" w14:textId="77777777" w:rsidR="004D28BB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termly</w:t>
            </w:r>
          </w:p>
          <w:p w14:paraId="23A72901" w14:textId="77777777" w:rsidR="004D28BB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EDCCF19" w14:textId="77777777" w:rsidR="004D753E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As required</w:t>
            </w:r>
          </w:p>
        </w:tc>
        <w:tc>
          <w:tcPr>
            <w:tcW w:w="2268" w:type="dxa"/>
          </w:tcPr>
          <w:p w14:paraId="5801D3B6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Adaptations made</w:t>
            </w:r>
          </w:p>
          <w:p w14:paraId="5923E0F5" w14:textId="77777777" w:rsidR="004D753E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as required</w:t>
            </w:r>
          </w:p>
        </w:tc>
      </w:tr>
      <w:tr w:rsidR="00D72CC2" w:rsidRPr="00C64350" w14:paraId="67CDD9EE" w14:textId="77777777" w:rsidTr="00D72CC2">
        <w:tc>
          <w:tcPr>
            <w:tcW w:w="1951" w:type="dxa"/>
          </w:tcPr>
          <w:p w14:paraId="700B2C4B" w14:textId="77777777" w:rsidR="004D753E" w:rsidRPr="00C64350" w:rsidRDefault="004D28BB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Lighting</w:t>
            </w:r>
          </w:p>
        </w:tc>
        <w:tc>
          <w:tcPr>
            <w:tcW w:w="5387" w:type="dxa"/>
          </w:tcPr>
          <w:p w14:paraId="77AF3CBE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Outdoor lighting for playground</w:t>
            </w:r>
          </w:p>
          <w:p w14:paraId="18BA3CD6" w14:textId="77777777" w:rsidR="004D753E" w:rsidRPr="00C64350" w:rsidRDefault="004D28BB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• Outdoor lighting 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for car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park</w:t>
            </w:r>
          </w:p>
        </w:tc>
        <w:tc>
          <w:tcPr>
            <w:tcW w:w="2693" w:type="dxa"/>
          </w:tcPr>
          <w:p w14:paraId="3BBCA24D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H&amp;S</w:t>
            </w:r>
          </w:p>
          <w:p w14:paraId="4EAB4587" w14:textId="77777777"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Governors</w:t>
            </w:r>
          </w:p>
          <w:p w14:paraId="1B9738EB" w14:textId="77777777" w:rsidR="004D753E" w:rsidRDefault="004D28BB" w:rsidP="004D28BB">
            <w:pPr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SLT</w:t>
            </w:r>
          </w:p>
          <w:p w14:paraId="136F3FED" w14:textId="77777777" w:rsidR="00C64350" w:rsidRPr="00C64350" w:rsidRDefault="00C64350" w:rsidP="004D28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SM</w:t>
            </w:r>
          </w:p>
        </w:tc>
        <w:tc>
          <w:tcPr>
            <w:tcW w:w="1843" w:type="dxa"/>
          </w:tcPr>
          <w:p w14:paraId="2DF4358D" w14:textId="77777777" w:rsidR="004D753E" w:rsidRPr="00C64350" w:rsidRDefault="00C64350" w:rsidP="00C643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In place – termly review</w:t>
            </w:r>
          </w:p>
        </w:tc>
        <w:tc>
          <w:tcPr>
            <w:tcW w:w="2268" w:type="dxa"/>
          </w:tcPr>
          <w:p w14:paraId="0CB71C85" w14:textId="77777777" w:rsidR="004D753E" w:rsidRPr="00C64350" w:rsidRDefault="004D753E" w:rsidP="001341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2CC2" w:rsidRPr="00C64350" w14:paraId="48BF219A" w14:textId="77777777" w:rsidTr="00D72CC2">
        <w:tc>
          <w:tcPr>
            <w:tcW w:w="1951" w:type="dxa"/>
          </w:tcPr>
          <w:p w14:paraId="5F2E6177" w14:textId="77777777" w:rsidR="0013418A" w:rsidRPr="00C64350" w:rsidRDefault="0013418A" w:rsidP="0013418A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Disabled</w:t>
            </w:r>
          </w:p>
          <w:p w14:paraId="115E028D" w14:textId="77777777" w:rsidR="004D753E" w:rsidRPr="00C64350" w:rsidRDefault="0013418A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Toilets</w:t>
            </w:r>
          </w:p>
        </w:tc>
        <w:tc>
          <w:tcPr>
            <w:tcW w:w="5387" w:type="dxa"/>
          </w:tcPr>
          <w:p w14:paraId="5E949969" w14:textId="77777777" w:rsidR="004D753E" w:rsidRPr="00C64350" w:rsidRDefault="0013418A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Maintain wheelchair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accessible toilet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>s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5CE4836" w14:textId="77777777" w:rsidR="004D753E" w:rsidRPr="00C64350" w:rsidRDefault="00C64350" w:rsidP="00134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SM</w:t>
            </w:r>
          </w:p>
        </w:tc>
        <w:tc>
          <w:tcPr>
            <w:tcW w:w="1843" w:type="dxa"/>
          </w:tcPr>
          <w:p w14:paraId="55B4E4C8" w14:textId="77777777" w:rsidR="004D753E" w:rsidRPr="00C64350" w:rsidRDefault="00C64350" w:rsidP="00134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termly review</w:t>
            </w:r>
          </w:p>
        </w:tc>
        <w:tc>
          <w:tcPr>
            <w:tcW w:w="2268" w:type="dxa"/>
          </w:tcPr>
          <w:p w14:paraId="17B9AA18" w14:textId="77777777" w:rsidR="004D753E" w:rsidRPr="00C64350" w:rsidRDefault="004D753E" w:rsidP="004D75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2CC2" w:rsidRPr="00C64350" w14:paraId="4EDBD238" w14:textId="77777777" w:rsidTr="00D72CC2">
        <w:tc>
          <w:tcPr>
            <w:tcW w:w="1951" w:type="dxa"/>
          </w:tcPr>
          <w:p w14:paraId="6778E457" w14:textId="77777777" w:rsidR="0013418A" w:rsidRPr="00C64350" w:rsidRDefault="0013418A" w:rsidP="0013418A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Maintain safe</w:t>
            </w:r>
          </w:p>
          <w:p w14:paraId="23DCBDD1" w14:textId="77777777" w:rsidR="0013418A" w:rsidRPr="00C64350" w:rsidRDefault="0013418A" w:rsidP="0013418A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access around</w:t>
            </w:r>
          </w:p>
          <w:p w14:paraId="666AB717" w14:textId="77777777" w:rsidR="0013418A" w:rsidRPr="00C64350" w:rsidRDefault="0013418A" w:rsidP="0013418A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the exterior of</w:t>
            </w:r>
          </w:p>
          <w:p w14:paraId="26FEE817" w14:textId="77777777" w:rsidR="004D753E" w:rsidRPr="00C64350" w:rsidRDefault="0013418A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the school</w:t>
            </w:r>
          </w:p>
        </w:tc>
        <w:tc>
          <w:tcPr>
            <w:tcW w:w="5387" w:type="dxa"/>
          </w:tcPr>
          <w:p w14:paraId="1C1A8210" w14:textId="77777777" w:rsidR="004D753E" w:rsidRPr="00C64350" w:rsidRDefault="0013418A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Ensure that pathways are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kept clear of vegetation</w:t>
            </w:r>
          </w:p>
        </w:tc>
        <w:tc>
          <w:tcPr>
            <w:tcW w:w="2693" w:type="dxa"/>
          </w:tcPr>
          <w:p w14:paraId="3FFC7322" w14:textId="77777777" w:rsidR="004D753E" w:rsidRPr="00C64350" w:rsidRDefault="00C64350" w:rsidP="00134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SM</w:t>
            </w:r>
          </w:p>
        </w:tc>
        <w:tc>
          <w:tcPr>
            <w:tcW w:w="1843" w:type="dxa"/>
          </w:tcPr>
          <w:p w14:paraId="52D9B897" w14:textId="77777777" w:rsidR="004D753E" w:rsidRPr="00C64350" w:rsidRDefault="0013418A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On going</w:t>
            </w:r>
          </w:p>
        </w:tc>
        <w:tc>
          <w:tcPr>
            <w:tcW w:w="2268" w:type="dxa"/>
          </w:tcPr>
          <w:p w14:paraId="058B5F83" w14:textId="77777777" w:rsidR="004D753E" w:rsidRPr="00C64350" w:rsidRDefault="004D753E" w:rsidP="004D75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21C9FEF" w14:textId="77777777" w:rsidR="00962FF2" w:rsidRPr="00C64350" w:rsidRDefault="00962FF2" w:rsidP="00D72C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4"/>
          <w:szCs w:val="24"/>
        </w:rPr>
      </w:pPr>
    </w:p>
    <w:p w14:paraId="7F307BBF" w14:textId="77777777" w:rsidR="0013418A" w:rsidRPr="00C64350" w:rsidRDefault="00C64350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4"/>
          <w:szCs w:val="24"/>
        </w:rPr>
      </w:pPr>
      <w:r>
        <w:rPr>
          <w:rFonts w:ascii="Century Gothic" w:hAnsi="Century Gothic" w:cs="Helvetica-Bold"/>
          <w:b/>
          <w:bCs/>
          <w:sz w:val="24"/>
          <w:szCs w:val="24"/>
        </w:rPr>
        <w:t xml:space="preserve">School Accessibility Plan </w:t>
      </w:r>
      <w:r w:rsidR="00836F39">
        <w:rPr>
          <w:rFonts w:ascii="Century Gothic" w:hAnsi="Century Gothic" w:cs="Helvetica-Bold"/>
          <w:b/>
          <w:bCs/>
          <w:sz w:val="24"/>
          <w:szCs w:val="24"/>
        </w:rPr>
        <w:t>Sept 2022-Aug 2024</w:t>
      </w:r>
    </w:p>
    <w:p w14:paraId="02084C1F" w14:textId="77777777" w:rsidR="0013418A" w:rsidRPr="00C64350" w:rsidRDefault="0013418A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4"/>
          <w:szCs w:val="24"/>
        </w:rPr>
      </w:pPr>
      <w:r w:rsidRPr="00C64350">
        <w:rPr>
          <w:rFonts w:ascii="Century Gothic" w:hAnsi="Century Gothic" w:cs="Helvetica-Bold"/>
          <w:b/>
          <w:bCs/>
          <w:sz w:val="24"/>
          <w:szCs w:val="24"/>
        </w:rPr>
        <w:t>Improving the Curriculum Access</w:t>
      </w:r>
    </w:p>
    <w:p w14:paraId="135CECF3" w14:textId="77777777" w:rsidR="00C54EF8" w:rsidRPr="00C64350" w:rsidRDefault="00C54EF8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4"/>
          <w:szCs w:val="24"/>
        </w:rPr>
      </w:pPr>
    </w:p>
    <w:p w14:paraId="6EFAD5C8" w14:textId="77777777" w:rsidR="0013418A" w:rsidRPr="00C64350" w:rsidRDefault="0013418A" w:rsidP="001341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  <w:r w:rsidRPr="00C64350">
        <w:rPr>
          <w:rFonts w:ascii="Century Gothic" w:hAnsi="Century Gothic" w:cs="ArialMT"/>
          <w:sz w:val="24"/>
          <w:szCs w:val="24"/>
        </w:rPr>
        <w:t>This element of the plan ensures that the school provides all children with a broad and</w:t>
      </w:r>
      <w:r w:rsidR="00C64350">
        <w:rPr>
          <w:rFonts w:ascii="Century Gothic" w:hAnsi="Century Gothic" w:cs="ArialMT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sz w:val="24"/>
          <w:szCs w:val="24"/>
        </w:rPr>
        <w:t>balanced curriculum, differentiated and adjusted to meet the needs of individual children by</w:t>
      </w:r>
      <w:r w:rsidR="00C64350">
        <w:rPr>
          <w:rFonts w:ascii="Century Gothic" w:hAnsi="Century Gothic" w:cs="ArialMT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sz w:val="24"/>
          <w:szCs w:val="24"/>
        </w:rPr>
        <w:t>endorsing the key principles in the National Curriculum Framework.</w:t>
      </w:r>
    </w:p>
    <w:p w14:paraId="27E850A5" w14:textId="77777777" w:rsidR="0013418A" w:rsidRPr="00C64350" w:rsidRDefault="0013418A" w:rsidP="00BA04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  <w:r w:rsidRPr="00C64350">
        <w:rPr>
          <w:rFonts w:ascii="Century Gothic" w:hAnsi="Century Gothic" w:cs="ArialMT"/>
          <w:sz w:val="24"/>
          <w:szCs w:val="24"/>
        </w:rPr>
        <w:t xml:space="preserve">A regular review of the plan will be carried out by the </w:t>
      </w:r>
      <w:r w:rsidR="00A43CC2" w:rsidRPr="00C64350">
        <w:rPr>
          <w:rFonts w:ascii="Century Gothic" w:hAnsi="Century Gothic" w:cs="ArialMT"/>
          <w:sz w:val="24"/>
          <w:szCs w:val="24"/>
        </w:rPr>
        <w:t>S</w:t>
      </w:r>
      <w:r w:rsidR="00BA04B6" w:rsidRPr="00C64350">
        <w:rPr>
          <w:rFonts w:ascii="Century Gothic" w:hAnsi="Century Gothic" w:cs="ArialMT"/>
          <w:sz w:val="24"/>
          <w:szCs w:val="24"/>
        </w:rPr>
        <w:t>ENCO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5773"/>
        <w:gridCol w:w="2410"/>
        <w:gridCol w:w="1843"/>
        <w:gridCol w:w="2268"/>
      </w:tblGrid>
      <w:tr w:rsidR="00A43CC2" w:rsidRPr="00C64350" w14:paraId="36DA3BBC" w14:textId="77777777" w:rsidTr="00D72CC2">
        <w:tc>
          <w:tcPr>
            <w:tcW w:w="1848" w:type="dxa"/>
          </w:tcPr>
          <w:p w14:paraId="166A8E81" w14:textId="77777777" w:rsidR="00A43CC2" w:rsidRPr="00C64350" w:rsidRDefault="00A43CC2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Priority</w:t>
            </w:r>
          </w:p>
        </w:tc>
        <w:tc>
          <w:tcPr>
            <w:tcW w:w="5773" w:type="dxa"/>
          </w:tcPr>
          <w:p w14:paraId="10E9A60F" w14:textId="77777777" w:rsidR="00A43CC2" w:rsidRPr="00C64350" w:rsidRDefault="00A43CC2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Strategy/Action</w:t>
            </w:r>
          </w:p>
        </w:tc>
        <w:tc>
          <w:tcPr>
            <w:tcW w:w="2410" w:type="dxa"/>
          </w:tcPr>
          <w:p w14:paraId="6E9453F4" w14:textId="77777777" w:rsidR="00A43CC2" w:rsidRPr="00C64350" w:rsidRDefault="00A43CC2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843" w:type="dxa"/>
          </w:tcPr>
          <w:p w14:paraId="4B65B4EC" w14:textId="77777777" w:rsidR="00A43CC2" w:rsidRPr="00C64350" w:rsidRDefault="00A43CC2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Timescale</w:t>
            </w:r>
          </w:p>
        </w:tc>
        <w:tc>
          <w:tcPr>
            <w:tcW w:w="2268" w:type="dxa"/>
          </w:tcPr>
          <w:p w14:paraId="17DA9030" w14:textId="77777777" w:rsidR="00A43CC2" w:rsidRPr="00C64350" w:rsidRDefault="00A43CC2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Resources</w:t>
            </w:r>
          </w:p>
        </w:tc>
      </w:tr>
      <w:tr w:rsidR="00A43CC2" w:rsidRPr="00C64350" w14:paraId="04597869" w14:textId="77777777" w:rsidTr="00D72CC2">
        <w:tc>
          <w:tcPr>
            <w:tcW w:w="1848" w:type="dxa"/>
          </w:tcPr>
          <w:p w14:paraId="6D325AE9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Create effective</w:t>
            </w:r>
          </w:p>
          <w:p w14:paraId="3FD67EA7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learning</w:t>
            </w:r>
          </w:p>
          <w:p w14:paraId="22C596A0" w14:textId="77777777" w:rsidR="00A43CC2" w:rsidRPr="00C64350" w:rsidRDefault="00A43CC2" w:rsidP="00C6435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environments for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all.</w:t>
            </w:r>
          </w:p>
        </w:tc>
        <w:tc>
          <w:tcPr>
            <w:tcW w:w="5773" w:type="dxa"/>
          </w:tcPr>
          <w:p w14:paraId="11303652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It is the class teachers’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responsibility to update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the learning environment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to meet individual </w:t>
            </w:r>
            <w:proofErr w:type="spellStart"/>
            <w:r w:rsidRPr="00C64350">
              <w:rPr>
                <w:rFonts w:ascii="Century Gothic" w:hAnsi="Century Gothic" w:cs="ArialMT"/>
                <w:sz w:val="24"/>
                <w:szCs w:val="24"/>
              </w:rPr>
              <w:t>pupils’needs</w:t>
            </w:r>
            <w:proofErr w:type="spellEnd"/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 to access the full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curriculum, with the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advice of the SENCO and</w:t>
            </w:r>
          </w:p>
          <w:p w14:paraId="01A09221" w14:textId="77777777" w:rsidR="00A43CC2" w:rsidRPr="00C64350" w:rsidRDefault="00BB028E" w:rsidP="00C6435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outside agencies as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required.</w:t>
            </w:r>
          </w:p>
        </w:tc>
        <w:tc>
          <w:tcPr>
            <w:tcW w:w="2410" w:type="dxa"/>
          </w:tcPr>
          <w:p w14:paraId="0812A128" w14:textId="77777777" w:rsidR="00A43CC2" w:rsidRPr="00C64350" w:rsidRDefault="00BB028E" w:rsidP="00BB028E">
            <w:pPr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HT</w:t>
            </w:r>
          </w:p>
          <w:p w14:paraId="4DBD329B" w14:textId="77777777" w:rsidR="00BA04B6" w:rsidRPr="00C64350" w:rsidRDefault="00BA04B6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SENCO</w:t>
            </w:r>
          </w:p>
        </w:tc>
        <w:tc>
          <w:tcPr>
            <w:tcW w:w="1843" w:type="dxa"/>
          </w:tcPr>
          <w:p w14:paraId="6E4B36B1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Reviewed</w:t>
            </w:r>
          </w:p>
          <w:p w14:paraId="567E064E" w14:textId="77777777"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annually</w:t>
            </w:r>
          </w:p>
        </w:tc>
        <w:tc>
          <w:tcPr>
            <w:tcW w:w="2268" w:type="dxa"/>
          </w:tcPr>
          <w:p w14:paraId="3BC4CEA7" w14:textId="77777777" w:rsidR="00A43CC2" w:rsidRDefault="00BB028E" w:rsidP="0013418A">
            <w:pPr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Cost of CPD</w:t>
            </w:r>
          </w:p>
          <w:p w14:paraId="0838C13A" w14:textId="77777777" w:rsidR="00C64350" w:rsidRPr="00C64350" w:rsidRDefault="00C64350" w:rsidP="00134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Resources</w:t>
            </w:r>
          </w:p>
        </w:tc>
      </w:tr>
      <w:tr w:rsidR="00A43CC2" w:rsidRPr="00C64350" w14:paraId="7252D47F" w14:textId="77777777" w:rsidTr="00D72CC2">
        <w:tc>
          <w:tcPr>
            <w:tcW w:w="1848" w:type="dxa"/>
          </w:tcPr>
          <w:p w14:paraId="776CF94E" w14:textId="77777777" w:rsidR="00A43CC2" w:rsidRPr="00C64350" w:rsidRDefault="00C64350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 xml:space="preserve">Annual assessment of </w:t>
            </w:r>
            <w:r w:rsidR="00A43CC2"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pupil</w:t>
            </w:r>
            <w:r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="00A43CC2" w:rsidRPr="00C64350">
              <w:rPr>
                <w:rFonts w:ascii="Century Gothic" w:hAnsi="Century Gothic" w:cs="ArialMT"/>
                <w:sz w:val="24"/>
                <w:szCs w:val="24"/>
              </w:rPr>
              <w:t>needs, including</w:t>
            </w:r>
          </w:p>
          <w:p w14:paraId="2AA52923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appropriate use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of specialised</w:t>
            </w:r>
          </w:p>
          <w:p w14:paraId="1D27EAAD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equipment to</w:t>
            </w:r>
          </w:p>
          <w:p w14:paraId="1F62A2DA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benefit individual</w:t>
            </w:r>
          </w:p>
          <w:p w14:paraId="260E3AEC" w14:textId="77777777" w:rsidR="00A43CC2" w:rsidRPr="00C64350" w:rsidRDefault="00A43CC2" w:rsidP="00A43CC2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pupils.</w:t>
            </w:r>
          </w:p>
        </w:tc>
        <w:tc>
          <w:tcPr>
            <w:tcW w:w="5773" w:type="dxa"/>
          </w:tcPr>
          <w:p w14:paraId="0AF72C48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Review the specific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needs of pupils living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with a disability, in terms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of basic daily living</w:t>
            </w:r>
          </w:p>
          <w:p w14:paraId="476A70A4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skills, relationships and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future aspirations.</w:t>
            </w:r>
          </w:p>
          <w:p w14:paraId="59701D0B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• Teachers to be aware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of, and respond to, the</w:t>
            </w:r>
          </w:p>
          <w:p w14:paraId="3D170431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relevant issues with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advice.</w:t>
            </w:r>
          </w:p>
          <w:p w14:paraId="3708936F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Use of other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professional partners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made available where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necessary</w:t>
            </w:r>
          </w:p>
          <w:p w14:paraId="5F0CD5AD" w14:textId="77777777" w:rsidR="00BB028E" w:rsidRPr="00C64350" w:rsidRDefault="00D72CC2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 xml:space="preserve">• Ensure Pupil Passports </w:t>
            </w:r>
            <w:r w:rsidR="00BB028E" w:rsidRPr="00C64350">
              <w:rPr>
                <w:rFonts w:ascii="Century Gothic" w:hAnsi="Century Gothic" w:cs="ArialMT"/>
                <w:sz w:val="24"/>
                <w:szCs w:val="24"/>
              </w:rPr>
              <w:t>are kept in one place in</w:t>
            </w:r>
          </w:p>
          <w:p w14:paraId="0A6E2B36" w14:textId="77777777" w:rsidR="00A43CC2" w:rsidRPr="00C64350" w:rsidRDefault="00BB028E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the classroom as a point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of reference for all staff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(in particular staff new to</w:t>
            </w:r>
            <w:r w:rsidR="00BA04B6" w:rsidRP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the school).</w:t>
            </w:r>
          </w:p>
        </w:tc>
        <w:tc>
          <w:tcPr>
            <w:tcW w:w="2410" w:type="dxa"/>
          </w:tcPr>
          <w:p w14:paraId="3F7C7688" w14:textId="77777777" w:rsidR="00D72CC2" w:rsidRDefault="00D72CC2" w:rsidP="0013418A">
            <w:pPr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lastRenderedPageBreak/>
              <w:t>SENCO</w:t>
            </w:r>
          </w:p>
          <w:p w14:paraId="24DC16ED" w14:textId="77777777" w:rsidR="00A43CC2" w:rsidRPr="00C64350" w:rsidRDefault="00BB028E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All staff</w:t>
            </w:r>
          </w:p>
        </w:tc>
        <w:tc>
          <w:tcPr>
            <w:tcW w:w="1843" w:type="dxa"/>
          </w:tcPr>
          <w:p w14:paraId="2A683B92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Reviewed</w:t>
            </w:r>
          </w:p>
          <w:p w14:paraId="7BC20FBA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and updated</w:t>
            </w:r>
          </w:p>
          <w:p w14:paraId="5EE23B8B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termly or as</w:t>
            </w:r>
          </w:p>
          <w:p w14:paraId="28132FC5" w14:textId="77777777"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required</w:t>
            </w:r>
          </w:p>
        </w:tc>
        <w:tc>
          <w:tcPr>
            <w:tcW w:w="2268" w:type="dxa"/>
          </w:tcPr>
          <w:p w14:paraId="031C5E1B" w14:textId="77777777" w:rsidR="00A43CC2" w:rsidRPr="00C64350" w:rsidRDefault="00A43CC2" w:rsidP="001341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43CC2" w:rsidRPr="00C64350" w14:paraId="2EB25B08" w14:textId="77777777" w:rsidTr="00D72CC2">
        <w:tc>
          <w:tcPr>
            <w:tcW w:w="1848" w:type="dxa"/>
          </w:tcPr>
          <w:p w14:paraId="6EAF1029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Review 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Care Plans and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Personal</w:t>
            </w:r>
          </w:p>
          <w:p w14:paraId="4D0BE7C2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Emergency and</w:t>
            </w:r>
          </w:p>
          <w:p w14:paraId="5CC6E8D9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Evacuation</w:t>
            </w:r>
          </w:p>
          <w:p w14:paraId="55DFB1D6" w14:textId="77777777" w:rsidR="00A43CC2" w:rsidRPr="00C64350" w:rsidRDefault="00A43CC2" w:rsidP="00A43CC2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Plans (PEEPS)</w:t>
            </w:r>
          </w:p>
        </w:tc>
        <w:tc>
          <w:tcPr>
            <w:tcW w:w="5773" w:type="dxa"/>
          </w:tcPr>
          <w:p w14:paraId="01B632E4" w14:textId="77777777" w:rsidR="00BB028E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Ensure all staff are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aware of pupils who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require a PEEP.</w:t>
            </w:r>
          </w:p>
          <w:p w14:paraId="45CB07A1" w14:textId="77777777" w:rsidR="00836F39" w:rsidRPr="00C64350" w:rsidRDefault="00836F39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SLT awareness of staff PEEPs</w:t>
            </w:r>
          </w:p>
          <w:p w14:paraId="18F08B2D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Be aware of the needs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of children with sensory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issues. Reduce anxiety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by providing ear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defenders to those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children with ASD as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required during fire drill.</w:t>
            </w:r>
          </w:p>
          <w:p w14:paraId="5F18061A" w14:textId="77777777" w:rsidR="00A43CC2" w:rsidRDefault="00BB028E" w:rsidP="00D72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Class teachers to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ensure that children who</w:t>
            </w:r>
            <w:r w:rsidR="00BA04B6" w:rsidRP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express a 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>p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reference for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="00BA04B6" w:rsidRPr="00C64350">
              <w:rPr>
                <w:rFonts w:ascii="Century Gothic" w:hAnsi="Century Gothic" w:cs="ArialMT"/>
                <w:sz w:val="24"/>
                <w:szCs w:val="24"/>
              </w:rPr>
              <w:t xml:space="preserve">ear defenders,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regular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practice so they are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familiar with the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equipment.</w:t>
            </w:r>
          </w:p>
          <w:p w14:paraId="37AEFB99" w14:textId="77777777" w:rsidR="00D72CC2" w:rsidRPr="00D72CC2" w:rsidRDefault="00D72CC2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D72CC2">
              <w:rPr>
                <w:rFonts w:ascii="Century Gothic" w:hAnsi="Century Gothic" w:cs="ArialMT"/>
                <w:sz w:val="24"/>
                <w:szCs w:val="24"/>
              </w:rPr>
              <w:t>Plans reviewed at least annually.</w:t>
            </w:r>
          </w:p>
        </w:tc>
        <w:tc>
          <w:tcPr>
            <w:tcW w:w="2410" w:type="dxa"/>
          </w:tcPr>
          <w:p w14:paraId="4EF6E27D" w14:textId="77777777" w:rsidR="00A43CC2" w:rsidRDefault="00BB028E" w:rsidP="0013418A">
            <w:pPr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SENCO</w:t>
            </w:r>
          </w:p>
          <w:p w14:paraId="705BC14E" w14:textId="77777777" w:rsidR="00D72CC2" w:rsidRDefault="00D72CC2" w:rsidP="0013418A">
            <w:pPr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Class Teachers</w:t>
            </w:r>
          </w:p>
          <w:p w14:paraId="0B13BCC2" w14:textId="77777777" w:rsidR="00836F39" w:rsidRDefault="00836F39" w:rsidP="0013418A">
            <w:pPr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Site manager</w:t>
            </w:r>
          </w:p>
          <w:p w14:paraId="0F3D15DA" w14:textId="77777777" w:rsidR="00836F39" w:rsidRPr="00C64350" w:rsidRDefault="00836F39" w:rsidP="00134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Headteacher</w:t>
            </w:r>
          </w:p>
        </w:tc>
        <w:tc>
          <w:tcPr>
            <w:tcW w:w="1843" w:type="dxa"/>
          </w:tcPr>
          <w:p w14:paraId="357C0897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Reviewed</w:t>
            </w:r>
          </w:p>
          <w:p w14:paraId="72624BC4" w14:textId="77777777"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Termly</w:t>
            </w:r>
          </w:p>
        </w:tc>
        <w:tc>
          <w:tcPr>
            <w:tcW w:w="2268" w:type="dxa"/>
          </w:tcPr>
          <w:p w14:paraId="40017FE9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Cost of ear</w:t>
            </w:r>
          </w:p>
          <w:p w14:paraId="1494E217" w14:textId="77777777"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defenders</w:t>
            </w:r>
          </w:p>
        </w:tc>
      </w:tr>
      <w:tr w:rsidR="00A43CC2" w:rsidRPr="00C64350" w14:paraId="2427DE9C" w14:textId="77777777" w:rsidTr="00D72CC2">
        <w:tc>
          <w:tcPr>
            <w:tcW w:w="1848" w:type="dxa"/>
          </w:tcPr>
          <w:p w14:paraId="0B5B111C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Ensure ICT</w:t>
            </w:r>
          </w:p>
          <w:p w14:paraId="3FAC126C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appropriate for</w:t>
            </w:r>
          </w:p>
          <w:p w14:paraId="474B9C5D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pupils with</w:t>
            </w:r>
          </w:p>
          <w:p w14:paraId="3ABA818A" w14:textId="77777777" w:rsidR="00A43CC2" w:rsidRPr="00C64350" w:rsidRDefault="00A43CC2" w:rsidP="00A43CC2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disabilities</w:t>
            </w:r>
          </w:p>
        </w:tc>
        <w:tc>
          <w:tcPr>
            <w:tcW w:w="5773" w:type="dxa"/>
          </w:tcPr>
          <w:p w14:paraId="2008583C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 accessibility of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ICT (including notepads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and whiteboards), using</w:t>
            </w:r>
          </w:p>
          <w:p w14:paraId="7B2DCC1C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specialist expertise.</w:t>
            </w:r>
          </w:p>
          <w:p w14:paraId="26FC57F8" w14:textId="77777777" w:rsidR="00BB028E" w:rsidRPr="00C64350" w:rsidRDefault="00BB028E" w:rsidP="00D72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P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>rovide relevant training</w:t>
            </w:r>
          </w:p>
          <w:p w14:paraId="39C77A12" w14:textId="77777777" w:rsidR="00A43CC2" w:rsidRPr="00C64350" w:rsidRDefault="00A43CC2" w:rsidP="00BB02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A2C820" w14:textId="77777777" w:rsidR="00A43CC2" w:rsidRPr="00C64350" w:rsidRDefault="00D72CC2" w:rsidP="00134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SENCO</w:t>
            </w:r>
          </w:p>
        </w:tc>
        <w:tc>
          <w:tcPr>
            <w:tcW w:w="1843" w:type="dxa"/>
          </w:tcPr>
          <w:p w14:paraId="63E44751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Reviewed</w:t>
            </w:r>
          </w:p>
          <w:p w14:paraId="4790EA82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termly with</w:t>
            </w:r>
          </w:p>
          <w:p w14:paraId="1D814F47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advice from</w:t>
            </w:r>
          </w:p>
          <w:p w14:paraId="04CB064D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external</w:t>
            </w:r>
          </w:p>
          <w:p w14:paraId="7BBD7197" w14:textId="77777777"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agencies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when necessary</w:t>
            </w:r>
          </w:p>
        </w:tc>
        <w:tc>
          <w:tcPr>
            <w:tcW w:w="2268" w:type="dxa"/>
          </w:tcPr>
          <w:p w14:paraId="2DBBA1D9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Cost of software</w:t>
            </w:r>
          </w:p>
          <w:p w14:paraId="123CBC34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and hardware as</w:t>
            </w:r>
          </w:p>
          <w:p w14:paraId="3F0CDD79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required. SENCO</w:t>
            </w:r>
          </w:p>
          <w:p w14:paraId="6B9948D7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to apply to the</w:t>
            </w:r>
          </w:p>
          <w:p w14:paraId="728C50CB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High Needs</w:t>
            </w:r>
          </w:p>
          <w:p w14:paraId="0C048325" w14:textId="77777777"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Funding block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if appropriate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.</w:t>
            </w:r>
          </w:p>
        </w:tc>
      </w:tr>
      <w:tr w:rsidR="00A43CC2" w:rsidRPr="00C64350" w14:paraId="32936B7B" w14:textId="77777777" w:rsidTr="00D72CC2">
        <w:tc>
          <w:tcPr>
            <w:tcW w:w="1848" w:type="dxa"/>
          </w:tcPr>
          <w:p w14:paraId="2893DB0B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All out-of-school</w:t>
            </w:r>
          </w:p>
          <w:p w14:paraId="4B46FCB4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activities are</w:t>
            </w:r>
          </w:p>
          <w:p w14:paraId="7D5958B5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planned to</w:t>
            </w:r>
          </w:p>
          <w:p w14:paraId="67AD175B" w14:textId="77777777" w:rsidR="00D72CC2" w:rsidRPr="00C64350" w:rsidRDefault="00A43CC2" w:rsidP="00D72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ensure</w:t>
            </w:r>
          </w:p>
          <w:p w14:paraId="7665E4C8" w14:textId="77777777"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the</w:t>
            </w:r>
          </w:p>
          <w:p w14:paraId="3E06CDFC" w14:textId="77777777" w:rsidR="00A43CC2" w:rsidRPr="00D72CC2" w:rsidRDefault="00A43CC2" w:rsidP="00D72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participation of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all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pupils</w:t>
            </w:r>
          </w:p>
        </w:tc>
        <w:tc>
          <w:tcPr>
            <w:tcW w:w="5773" w:type="dxa"/>
          </w:tcPr>
          <w:p w14:paraId="261903CE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Review all out-of-school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provision to ensure</w:t>
            </w:r>
          </w:p>
          <w:p w14:paraId="28B3C5B6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compliance with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legislation and identify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any barriers</w:t>
            </w:r>
          </w:p>
          <w:p w14:paraId="13B4A2B9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Ensure school activities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are accessible to all</w:t>
            </w:r>
          </w:p>
          <w:p w14:paraId="13D35140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children</w:t>
            </w:r>
          </w:p>
          <w:p w14:paraId="2CE0C703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Investigate TA flexibility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to cover </w:t>
            </w:r>
            <w:r w:rsidR="001C6555" w:rsidRPr="00C64350">
              <w:rPr>
                <w:rFonts w:ascii="Century Gothic" w:hAnsi="Century Gothic" w:cs="ArialMT"/>
                <w:sz w:val="24"/>
                <w:szCs w:val="24"/>
              </w:rPr>
              <w:t>extracurricular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activities if needed.</w:t>
            </w:r>
          </w:p>
          <w:p w14:paraId="463F91DC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Training needed on risk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assessments for trips</w:t>
            </w:r>
          </w:p>
          <w:p w14:paraId="0FCB819D" w14:textId="77777777" w:rsidR="00A43CC2" w:rsidRPr="00C64350" w:rsidRDefault="00BB028E" w:rsidP="001C65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and extracurricular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activities.</w:t>
            </w:r>
          </w:p>
        </w:tc>
        <w:tc>
          <w:tcPr>
            <w:tcW w:w="2410" w:type="dxa"/>
          </w:tcPr>
          <w:p w14:paraId="0D380B9A" w14:textId="77777777" w:rsidR="00D72CC2" w:rsidRDefault="00D72CC2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lastRenderedPageBreak/>
              <w:t>SENCO</w:t>
            </w:r>
          </w:p>
          <w:p w14:paraId="3A21C2D3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HT</w:t>
            </w:r>
          </w:p>
          <w:p w14:paraId="3C3BF51D" w14:textId="77777777" w:rsidR="00A43CC2" w:rsidRPr="00D72CC2" w:rsidRDefault="00BB028E" w:rsidP="00BB028E">
            <w:pPr>
              <w:rPr>
                <w:rFonts w:ascii="Century Gothic" w:hAnsi="Century Gothic"/>
                <w:sz w:val="20"/>
                <w:szCs w:val="20"/>
              </w:rPr>
            </w:pPr>
            <w:r w:rsidRPr="00D72CC2">
              <w:rPr>
                <w:rFonts w:ascii="Century Gothic" w:hAnsi="Century Gothic" w:cs="ArialMT"/>
                <w:sz w:val="20"/>
                <w:szCs w:val="20"/>
              </w:rPr>
              <w:lastRenderedPageBreak/>
              <w:t>E</w:t>
            </w:r>
            <w:r w:rsidR="00D72CC2" w:rsidRPr="00D72CC2">
              <w:rPr>
                <w:rFonts w:ascii="Century Gothic" w:hAnsi="Century Gothic" w:cs="ArialMT"/>
                <w:sz w:val="20"/>
                <w:szCs w:val="20"/>
              </w:rPr>
              <w:t xml:space="preserve">ducational </w:t>
            </w:r>
            <w:r w:rsidRPr="00D72CC2">
              <w:rPr>
                <w:rFonts w:ascii="Century Gothic" w:hAnsi="Century Gothic" w:cs="ArialMT"/>
                <w:sz w:val="20"/>
                <w:szCs w:val="20"/>
              </w:rPr>
              <w:t>V</w:t>
            </w:r>
            <w:r w:rsidR="00D72CC2" w:rsidRPr="00D72CC2">
              <w:rPr>
                <w:rFonts w:ascii="Century Gothic" w:hAnsi="Century Gothic" w:cs="ArialMT"/>
                <w:sz w:val="20"/>
                <w:szCs w:val="20"/>
              </w:rPr>
              <w:t xml:space="preserve">isits </w:t>
            </w:r>
            <w:r w:rsidRPr="00D72CC2">
              <w:rPr>
                <w:rFonts w:ascii="Century Gothic" w:hAnsi="Century Gothic" w:cs="ArialMT"/>
                <w:sz w:val="20"/>
                <w:szCs w:val="20"/>
              </w:rPr>
              <w:t>Co</w:t>
            </w:r>
            <w:r w:rsidR="00D72CC2">
              <w:rPr>
                <w:rFonts w:ascii="Century Gothic" w:hAnsi="Century Gothic" w:cs="ArialMT"/>
                <w:sz w:val="20"/>
                <w:szCs w:val="20"/>
              </w:rPr>
              <w:t>ord.</w:t>
            </w:r>
          </w:p>
        </w:tc>
        <w:tc>
          <w:tcPr>
            <w:tcW w:w="1843" w:type="dxa"/>
          </w:tcPr>
          <w:p w14:paraId="633738EB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Reviewed</w:t>
            </w:r>
          </w:p>
          <w:p w14:paraId="588F71FA" w14:textId="77777777"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termly</w:t>
            </w:r>
          </w:p>
        </w:tc>
        <w:tc>
          <w:tcPr>
            <w:tcW w:w="2268" w:type="dxa"/>
          </w:tcPr>
          <w:p w14:paraId="12145F29" w14:textId="77777777" w:rsidR="00A43CC2" w:rsidRPr="00C64350" w:rsidRDefault="00A43CC2" w:rsidP="00BB02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C8F2161" w14:textId="77777777" w:rsidR="001C6555" w:rsidRDefault="001C6555" w:rsidP="001C655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7A005BF4" w14:textId="77777777" w:rsidR="00BB028E" w:rsidRPr="00C64350" w:rsidRDefault="00836F39" w:rsidP="001C65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4"/>
          <w:szCs w:val="24"/>
        </w:rPr>
      </w:pPr>
      <w:r>
        <w:rPr>
          <w:rFonts w:ascii="Century Gothic" w:hAnsi="Century Gothic" w:cs="Helvetica-Bold"/>
          <w:b/>
          <w:bCs/>
          <w:sz w:val="24"/>
          <w:szCs w:val="24"/>
        </w:rPr>
        <w:t>School Accessibility Plan Sept 2022-Aug 2024</w:t>
      </w:r>
    </w:p>
    <w:p w14:paraId="7AD4980C" w14:textId="77777777" w:rsidR="00C54EF8" w:rsidRPr="001C6555" w:rsidRDefault="00BB028E" w:rsidP="001C6555">
      <w:pPr>
        <w:jc w:val="center"/>
        <w:rPr>
          <w:rFonts w:ascii="Century Gothic" w:hAnsi="Century Gothic" w:cs="Helvetica-Bold"/>
          <w:b/>
          <w:bCs/>
          <w:sz w:val="24"/>
          <w:szCs w:val="24"/>
        </w:rPr>
      </w:pPr>
      <w:r w:rsidRPr="00C64350">
        <w:rPr>
          <w:rFonts w:ascii="Century Gothic" w:hAnsi="Century Gothic" w:cs="Helvetica-Bold"/>
          <w:b/>
          <w:bCs/>
          <w:sz w:val="24"/>
          <w:szCs w:val="24"/>
        </w:rPr>
        <w:t>Improving the Delivery of Written Information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045"/>
        <w:gridCol w:w="5718"/>
        <w:gridCol w:w="2268"/>
        <w:gridCol w:w="1984"/>
        <w:gridCol w:w="2268"/>
      </w:tblGrid>
      <w:tr w:rsidR="00A43CC2" w:rsidRPr="00C64350" w14:paraId="42D40255" w14:textId="77777777" w:rsidTr="001C6555">
        <w:tc>
          <w:tcPr>
            <w:tcW w:w="2045" w:type="dxa"/>
          </w:tcPr>
          <w:p w14:paraId="48DA00AA" w14:textId="77777777" w:rsidR="00A43CC2" w:rsidRPr="00C64350" w:rsidRDefault="00A43CC2" w:rsidP="00835C25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Priority</w:t>
            </w:r>
          </w:p>
        </w:tc>
        <w:tc>
          <w:tcPr>
            <w:tcW w:w="5718" w:type="dxa"/>
          </w:tcPr>
          <w:p w14:paraId="6E5860C8" w14:textId="77777777" w:rsidR="00A43CC2" w:rsidRPr="00C64350" w:rsidRDefault="00A43CC2" w:rsidP="00835C25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Strategy/Action</w:t>
            </w:r>
          </w:p>
        </w:tc>
        <w:tc>
          <w:tcPr>
            <w:tcW w:w="2268" w:type="dxa"/>
          </w:tcPr>
          <w:p w14:paraId="4F85CF7E" w14:textId="77777777" w:rsidR="00A43CC2" w:rsidRPr="00C64350" w:rsidRDefault="00A43CC2" w:rsidP="00835C25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984" w:type="dxa"/>
          </w:tcPr>
          <w:p w14:paraId="5B75F1E8" w14:textId="77777777" w:rsidR="00A43CC2" w:rsidRPr="00C64350" w:rsidRDefault="00A43CC2" w:rsidP="00835C25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Timescale</w:t>
            </w:r>
          </w:p>
        </w:tc>
        <w:tc>
          <w:tcPr>
            <w:tcW w:w="2268" w:type="dxa"/>
          </w:tcPr>
          <w:p w14:paraId="56CE4904" w14:textId="77777777" w:rsidR="00A43CC2" w:rsidRPr="00C64350" w:rsidRDefault="00A43CC2" w:rsidP="00835C25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Resources</w:t>
            </w:r>
          </w:p>
        </w:tc>
      </w:tr>
      <w:tr w:rsidR="00A43CC2" w:rsidRPr="00C64350" w14:paraId="53FC8B91" w14:textId="77777777" w:rsidTr="001C6555">
        <w:tc>
          <w:tcPr>
            <w:tcW w:w="2045" w:type="dxa"/>
          </w:tcPr>
          <w:p w14:paraId="5A6A5596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Availability of</w:t>
            </w:r>
          </w:p>
          <w:p w14:paraId="3C624C1C" w14:textId="77777777" w:rsidR="001C6555" w:rsidRPr="00C64350" w:rsidRDefault="00BB028E" w:rsidP="001C6555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written material</w:t>
            </w:r>
          </w:p>
          <w:p w14:paraId="220EA83D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in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alternative</w:t>
            </w:r>
          </w:p>
          <w:p w14:paraId="2758EC60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formats when</w:t>
            </w:r>
          </w:p>
          <w:p w14:paraId="1970EBE7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specifically</w:t>
            </w:r>
          </w:p>
          <w:p w14:paraId="1C16CC45" w14:textId="77777777"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requested.</w:t>
            </w:r>
          </w:p>
        </w:tc>
        <w:tc>
          <w:tcPr>
            <w:tcW w:w="5718" w:type="dxa"/>
          </w:tcPr>
          <w:p w14:paraId="31A73441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All material published to be</w:t>
            </w:r>
            <w:r w:rsidR="00BA04B6" w:rsidRP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available on line. Therefore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users need to notify school</w:t>
            </w:r>
            <w:r w:rsidR="00BA04B6" w:rsidRP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if they need assistance</w:t>
            </w:r>
            <w:r w:rsidR="00BA04B6" w:rsidRP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with making it further</w:t>
            </w:r>
            <w:r w:rsidR="00BA04B6" w:rsidRP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accessible.</w:t>
            </w:r>
          </w:p>
          <w:p w14:paraId="768C7C80" w14:textId="77777777" w:rsidR="00A43CC2" w:rsidRPr="00C64350" w:rsidRDefault="001C6555" w:rsidP="001C65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Class Dojo translate and Google translate available for EAL parents</w:t>
            </w:r>
          </w:p>
        </w:tc>
        <w:tc>
          <w:tcPr>
            <w:tcW w:w="2268" w:type="dxa"/>
          </w:tcPr>
          <w:p w14:paraId="06912101" w14:textId="77777777" w:rsidR="00A43CC2" w:rsidRPr="00C64350" w:rsidRDefault="00BB028E" w:rsidP="00835C25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Office/SLT</w:t>
            </w:r>
          </w:p>
        </w:tc>
        <w:tc>
          <w:tcPr>
            <w:tcW w:w="1984" w:type="dxa"/>
          </w:tcPr>
          <w:p w14:paraId="08ABE96D" w14:textId="77777777" w:rsidR="00A43CC2" w:rsidRPr="00C64350" w:rsidRDefault="00BB028E" w:rsidP="00835C25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On line</w:t>
            </w:r>
          </w:p>
        </w:tc>
        <w:tc>
          <w:tcPr>
            <w:tcW w:w="2268" w:type="dxa"/>
          </w:tcPr>
          <w:p w14:paraId="4626A7B4" w14:textId="77777777" w:rsidR="00A43CC2" w:rsidRPr="00C64350" w:rsidRDefault="00A43CC2" w:rsidP="00835C2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43CC2" w:rsidRPr="00C64350" w14:paraId="799D69D1" w14:textId="77777777" w:rsidTr="001C6555">
        <w:tc>
          <w:tcPr>
            <w:tcW w:w="2045" w:type="dxa"/>
          </w:tcPr>
          <w:p w14:paraId="1A831817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</w:t>
            </w:r>
          </w:p>
          <w:p w14:paraId="323FD8BD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documentation with</w:t>
            </w:r>
          </w:p>
          <w:p w14:paraId="566A8ED8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 view to ensuring</w:t>
            </w:r>
          </w:p>
          <w:p w14:paraId="50F6D98C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accessibility for</w:t>
            </w:r>
          </w:p>
          <w:p w14:paraId="2904AAF9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pupils with visual</w:t>
            </w:r>
          </w:p>
          <w:p w14:paraId="331FE780" w14:textId="77777777"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impairment</w:t>
            </w:r>
          </w:p>
        </w:tc>
        <w:tc>
          <w:tcPr>
            <w:tcW w:w="5718" w:type="dxa"/>
          </w:tcPr>
          <w:p w14:paraId="6A00F98E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Get advice on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alternative formats and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use of IT software to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produce customised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materials.</w:t>
            </w:r>
          </w:p>
          <w:p w14:paraId="4272B78B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Review communication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between school and</w:t>
            </w:r>
          </w:p>
          <w:p w14:paraId="45F82C1C" w14:textId="77777777" w:rsidR="00A43CC2" w:rsidRPr="00C64350" w:rsidRDefault="00BB028E" w:rsidP="001C65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home in relation to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pupils 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or parents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with disabilities</w:t>
            </w:r>
          </w:p>
        </w:tc>
        <w:tc>
          <w:tcPr>
            <w:tcW w:w="2268" w:type="dxa"/>
          </w:tcPr>
          <w:p w14:paraId="5CC0F521" w14:textId="77777777" w:rsidR="00BB028E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Office</w:t>
            </w:r>
          </w:p>
          <w:p w14:paraId="7188CD59" w14:textId="77777777" w:rsidR="001C6555" w:rsidRPr="00C64350" w:rsidRDefault="001C6555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SENCO</w:t>
            </w:r>
          </w:p>
          <w:p w14:paraId="283AD1C9" w14:textId="77777777" w:rsidR="00A43CC2" w:rsidRPr="00C64350" w:rsidRDefault="00A43CC2" w:rsidP="00BB02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8EC8A2" w14:textId="77777777"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</w:t>
            </w:r>
          </w:p>
          <w:p w14:paraId="47B3ED08" w14:textId="77777777"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termly</w:t>
            </w:r>
          </w:p>
        </w:tc>
        <w:tc>
          <w:tcPr>
            <w:tcW w:w="2268" w:type="dxa"/>
          </w:tcPr>
          <w:p w14:paraId="5C992140" w14:textId="77777777" w:rsidR="00A43CC2" w:rsidRPr="00C64350" w:rsidRDefault="00A43CC2" w:rsidP="00835C2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6F16167" w14:textId="77777777" w:rsidR="00A43CC2" w:rsidRPr="00C64350" w:rsidRDefault="00A43CC2" w:rsidP="0013418A">
      <w:pPr>
        <w:rPr>
          <w:rFonts w:ascii="Century Gothic" w:hAnsi="Century Gothic"/>
          <w:sz w:val="24"/>
          <w:szCs w:val="24"/>
        </w:rPr>
      </w:pPr>
    </w:p>
    <w:sectPr w:rsidR="00A43CC2" w:rsidRPr="00C64350" w:rsidSect="00D72C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3D66"/>
    <w:multiLevelType w:val="hybridMultilevel"/>
    <w:tmpl w:val="6310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F48B6"/>
    <w:multiLevelType w:val="hybridMultilevel"/>
    <w:tmpl w:val="532A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069AB"/>
    <w:multiLevelType w:val="hybridMultilevel"/>
    <w:tmpl w:val="2424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3E"/>
    <w:rsid w:val="0013418A"/>
    <w:rsid w:val="001C6555"/>
    <w:rsid w:val="004D28BB"/>
    <w:rsid w:val="004D753E"/>
    <w:rsid w:val="00527B7A"/>
    <w:rsid w:val="00670E89"/>
    <w:rsid w:val="00836F39"/>
    <w:rsid w:val="00962FF2"/>
    <w:rsid w:val="00A43CC2"/>
    <w:rsid w:val="00BA04B6"/>
    <w:rsid w:val="00BB028E"/>
    <w:rsid w:val="00C54EF8"/>
    <w:rsid w:val="00C64350"/>
    <w:rsid w:val="00D10F66"/>
    <w:rsid w:val="00D72CC2"/>
    <w:rsid w:val="00D80D89"/>
    <w:rsid w:val="00F87B85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2ED6"/>
  <w15:docId w15:val="{A30E63DB-DE0E-4F72-9F08-26D4B239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 Donnelly</cp:lastModifiedBy>
  <cp:revision>2</cp:revision>
  <dcterms:created xsi:type="dcterms:W3CDTF">2024-02-02T16:32:00Z</dcterms:created>
  <dcterms:modified xsi:type="dcterms:W3CDTF">2024-02-02T16:32:00Z</dcterms:modified>
</cp:coreProperties>
</file>