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28" w:rsidRDefault="00E32E28">
      <w:pPr>
        <w:pBdr>
          <w:top w:val="nil"/>
          <w:left w:val="nil"/>
          <w:bottom w:val="nil"/>
          <w:right w:val="nil"/>
          <w:between w:val="nil"/>
        </w:pBdr>
        <w:spacing w:line="240" w:lineRule="auto"/>
        <w:ind w:left="0" w:hanging="2"/>
        <w:rPr>
          <w:color w:val="000000"/>
        </w:rPr>
      </w:pPr>
      <w:bookmarkStart w:id="0" w:name="_GoBack"/>
      <w:bookmarkEnd w:id="0"/>
    </w:p>
    <w:p w:rsidR="00E32E28" w:rsidRDefault="00341E09">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noProof/>
          <w:color w:val="000000"/>
          <w:sz w:val="20"/>
          <w:szCs w:val="20"/>
        </w:rPr>
        <w:drawing>
          <wp:inline distT="0" distB="0" distL="114300" distR="114300">
            <wp:extent cx="2090738" cy="2350918"/>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90738" cy="2350918"/>
                    </a:xfrm>
                    <a:prstGeom prst="rect">
                      <a:avLst/>
                    </a:prstGeom>
                    <a:ln/>
                  </pic:spPr>
                </pic:pic>
              </a:graphicData>
            </a:graphic>
          </wp:inline>
        </w:drawing>
      </w:r>
    </w:p>
    <w:p w:rsidR="00E32E28" w:rsidRDefault="00E32E28">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rsidR="00E32E28" w:rsidRDefault="00E32E28">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E32E28" w:rsidRDefault="00341E09">
      <w:pPr>
        <w:pBdr>
          <w:top w:val="nil"/>
          <w:left w:val="nil"/>
          <w:bottom w:val="nil"/>
          <w:right w:val="nil"/>
          <w:between w:val="nil"/>
        </w:pBdr>
        <w:spacing w:line="240" w:lineRule="auto"/>
        <w:ind w:left="2" w:hanging="4"/>
        <w:jc w:val="center"/>
        <w:rPr>
          <w:rFonts w:ascii="Century Gothic" w:eastAsia="Century Gothic" w:hAnsi="Century Gothic" w:cs="Century Gothic"/>
          <w:color w:val="000000"/>
          <w:sz w:val="44"/>
          <w:szCs w:val="44"/>
        </w:rPr>
      </w:pPr>
      <w:r>
        <w:rPr>
          <w:rFonts w:ascii="Century Gothic" w:eastAsia="Century Gothic" w:hAnsi="Century Gothic" w:cs="Century Gothic"/>
          <w:color w:val="000000"/>
          <w:sz w:val="44"/>
          <w:szCs w:val="44"/>
        </w:rPr>
        <w:t>Home-School Agreement</w:t>
      </w:r>
    </w:p>
    <w:p w:rsidR="00E32E28" w:rsidRDefault="00E32E28">
      <w:pPr>
        <w:pBdr>
          <w:top w:val="nil"/>
          <w:left w:val="nil"/>
          <w:bottom w:val="nil"/>
          <w:right w:val="nil"/>
          <w:between w:val="nil"/>
        </w:pBdr>
        <w:spacing w:line="240" w:lineRule="auto"/>
        <w:ind w:left="1" w:hanging="3"/>
        <w:rPr>
          <w:rFonts w:ascii="Century Gothic" w:eastAsia="Century Gothic" w:hAnsi="Century Gothic" w:cs="Century Gothic"/>
          <w:color w:val="000000"/>
          <w:sz w:val="28"/>
          <w:szCs w:val="28"/>
        </w:rPr>
      </w:pPr>
    </w:p>
    <w:p w:rsidR="00E32E28" w:rsidRDefault="00E32E28">
      <w:pPr>
        <w:pBdr>
          <w:top w:val="nil"/>
          <w:left w:val="nil"/>
          <w:bottom w:val="nil"/>
          <w:right w:val="nil"/>
          <w:between w:val="nil"/>
        </w:pBdr>
        <w:spacing w:line="240" w:lineRule="auto"/>
        <w:ind w:left="1" w:hanging="3"/>
        <w:rPr>
          <w:rFonts w:ascii="Century Gothic" w:eastAsia="Century Gothic" w:hAnsi="Century Gothic" w:cs="Century Gothic"/>
          <w:color w:val="000000"/>
          <w:sz w:val="28"/>
          <w:szCs w:val="28"/>
        </w:rPr>
      </w:pPr>
    </w:p>
    <w:p w:rsidR="00E32E28" w:rsidRDefault="00341E09">
      <w:pPr>
        <w:pBdr>
          <w:top w:val="nil"/>
          <w:left w:val="nil"/>
          <w:bottom w:val="nil"/>
          <w:right w:val="nil"/>
          <w:between w:val="nil"/>
        </w:pBdr>
        <w:spacing w:line="240" w:lineRule="auto"/>
        <w:ind w:left="1" w:hanging="3"/>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Safe, happy, always learning,</w:t>
      </w:r>
    </w:p>
    <w:p w:rsidR="00E32E28" w:rsidRDefault="00341E09">
      <w:pPr>
        <w:pBdr>
          <w:top w:val="nil"/>
          <w:left w:val="nil"/>
          <w:bottom w:val="nil"/>
          <w:right w:val="nil"/>
          <w:between w:val="nil"/>
        </w:pBdr>
        <w:spacing w:line="240" w:lineRule="auto"/>
        <w:ind w:left="1" w:hanging="3"/>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For everyone to see.</w:t>
      </w:r>
    </w:p>
    <w:p w:rsidR="00E32E28" w:rsidRDefault="00341E09">
      <w:pPr>
        <w:pBdr>
          <w:top w:val="nil"/>
          <w:left w:val="nil"/>
          <w:bottom w:val="nil"/>
          <w:right w:val="nil"/>
          <w:between w:val="nil"/>
        </w:pBdr>
        <w:spacing w:line="240" w:lineRule="auto"/>
        <w:ind w:left="1" w:hanging="3"/>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All valued and committed,</w:t>
      </w:r>
    </w:p>
    <w:p w:rsidR="00E32E28" w:rsidRDefault="00341E09">
      <w:pPr>
        <w:pBdr>
          <w:top w:val="nil"/>
          <w:left w:val="nil"/>
          <w:bottom w:val="nil"/>
          <w:right w:val="nil"/>
          <w:between w:val="nil"/>
        </w:pBdr>
        <w:spacing w:line="240" w:lineRule="auto"/>
        <w:ind w:left="1" w:hanging="3"/>
        <w:jc w:val="center"/>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The best that we can be!</w:t>
      </w:r>
    </w:p>
    <w:p w:rsidR="00E32E28" w:rsidRDefault="00E32E28">
      <w:pPr>
        <w:pBdr>
          <w:top w:val="nil"/>
          <w:left w:val="nil"/>
          <w:bottom w:val="nil"/>
          <w:right w:val="nil"/>
          <w:between w:val="nil"/>
        </w:pBdr>
        <w:spacing w:line="240" w:lineRule="auto"/>
        <w:ind w:left="1" w:hanging="3"/>
        <w:rPr>
          <w:rFonts w:ascii="Century Gothic" w:eastAsia="Century Gothic" w:hAnsi="Century Gothic" w:cs="Century Gothic"/>
          <w:color w:val="000000"/>
          <w:sz w:val="28"/>
          <w:szCs w:val="28"/>
        </w:rPr>
      </w:pPr>
    </w:p>
    <w:p w:rsidR="00E32E28" w:rsidRDefault="00341E09">
      <w:pPr>
        <w:spacing w:after="200" w:line="276" w:lineRule="auto"/>
        <w:ind w:left="1" w:hanging="3"/>
        <w:jc w:val="both"/>
        <w:rPr>
          <w:rFonts w:ascii="Century Gothic" w:eastAsia="Century Gothic" w:hAnsi="Century Gothic" w:cs="Century Gothic"/>
          <w:b/>
          <w:color w:val="31849B"/>
          <w:sz w:val="28"/>
          <w:szCs w:val="28"/>
        </w:rPr>
      </w:pPr>
      <w:r>
        <w:rPr>
          <w:rFonts w:ascii="Century Gothic" w:eastAsia="Century Gothic" w:hAnsi="Century Gothic" w:cs="Century Gothic"/>
          <w:b/>
          <w:color w:val="31849B"/>
          <w:sz w:val="28"/>
          <w:szCs w:val="28"/>
        </w:rPr>
        <w:t xml:space="preserve">                    </w:t>
      </w:r>
    </w:p>
    <w:p w:rsidR="00E32E28" w:rsidRDefault="00341E09">
      <w:pPr>
        <w:spacing w:after="200" w:line="276" w:lineRule="auto"/>
        <w:ind w:left="1" w:hanging="3"/>
        <w:jc w:val="center"/>
        <w:rPr>
          <w:rFonts w:ascii="Century Gothic" w:eastAsia="Century Gothic" w:hAnsi="Century Gothic" w:cs="Century Gothic"/>
          <w:sz w:val="14"/>
          <w:szCs w:val="14"/>
        </w:rPr>
      </w:pPr>
      <w:r>
        <w:rPr>
          <w:rFonts w:ascii="Century Gothic" w:eastAsia="Century Gothic" w:hAnsi="Century Gothic" w:cs="Century Gothic"/>
          <w:b/>
          <w:color w:val="31849B"/>
          <w:sz w:val="28"/>
          <w:szCs w:val="28"/>
        </w:rPr>
        <w:t xml:space="preserve"> B</w:t>
      </w:r>
      <w:r>
        <w:rPr>
          <w:rFonts w:ascii="Century Gothic" w:eastAsia="Century Gothic" w:hAnsi="Century Gothic" w:cs="Century Gothic"/>
          <w:color w:val="31849B"/>
          <w:sz w:val="28"/>
          <w:szCs w:val="28"/>
        </w:rPr>
        <w:t xml:space="preserve">elieve </w:t>
      </w:r>
      <w:r>
        <w:rPr>
          <w:rFonts w:ascii="Century Gothic" w:eastAsia="Century Gothic" w:hAnsi="Century Gothic" w:cs="Century Gothic"/>
          <w:b/>
          <w:color w:val="31849B"/>
          <w:sz w:val="28"/>
          <w:szCs w:val="28"/>
        </w:rPr>
        <w:t>P</w:t>
      </w:r>
      <w:r>
        <w:rPr>
          <w:rFonts w:ascii="Century Gothic" w:eastAsia="Century Gothic" w:hAnsi="Century Gothic" w:cs="Century Gothic"/>
          <w:color w:val="31849B"/>
          <w:sz w:val="28"/>
          <w:szCs w:val="28"/>
        </w:rPr>
        <w:t xml:space="preserve">ractise </w:t>
      </w:r>
      <w:r>
        <w:rPr>
          <w:rFonts w:ascii="Century Gothic" w:eastAsia="Century Gothic" w:hAnsi="Century Gothic" w:cs="Century Gothic"/>
          <w:b/>
          <w:color w:val="31849B"/>
          <w:sz w:val="28"/>
          <w:szCs w:val="28"/>
        </w:rPr>
        <w:t>S</w:t>
      </w:r>
      <w:r>
        <w:rPr>
          <w:rFonts w:ascii="Century Gothic" w:eastAsia="Century Gothic" w:hAnsi="Century Gothic" w:cs="Century Gothic"/>
          <w:color w:val="31849B"/>
          <w:sz w:val="28"/>
          <w:szCs w:val="28"/>
        </w:rPr>
        <w:t>ucceed</w:t>
      </w:r>
    </w:p>
    <w:p w:rsidR="00E32E28" w:rsidRDefault="00E32E28">
      <w:pPr>
        <w:spacing w:after="200" w:line="276" w:lineRule="auto"/>
        <w:jc w:val="center"/>
        <w:rPr>
          <w:rFonts w:ascii="Century Gothic" w:eastAsia="Century Gothic" w:hAnsi="Century Gothic" w:cs="Century Gothic"/>
          <w:sz w:val="14"/>
          <w:szCs w:val="14"/>
        </w:rPr>
      </w:pPr>
    </w:p>
    <w:p w:rsidR="00E32E28" w:rsidRDefault="00E32E28">
      <w:pPr>
        <w:spacing w:after="200" w:line="276" w:lineRule="auto"/>
        <w:jc w:val="center"/>
        <w:rPr>
          <w:rFonts w:ascii="Century Gothic" w:eastAsia="Century Gothic" w:hAnsi="Century Gothic" w:cs="Century Gothic"/>
          <w:sz w:val="14"/>
          <w:szCs w:val="14"/>
        </w:rPr>
      </w:pPr>
    </w:p>
    <w:p w:rsidR="00E32E28" w:rsidRDefault="00E32E28">
      <w:pPr>
        <w:spacing w:after="200" w:line="276" w:lineRule="auto"/>
        <w:jc w:val="center"/>
        <w:rPr>
          <w:rFonts w:ascii="Century Gothic" w:eastAsia="Century Gothic" w:hAnsi="Century Gothic" w:cs="Century Gothic"/>
          <w:sz w:val="14"/>
          <w:szCs w:val="14"/>
        </w:rPr>
      </w:pPr>
    </w:p>
    <w:p w:rsidR="00E32E28" w:rsidRDefault="00341E09">
      <w:pPr>
        <w:spacing w:after="200" w:line="276" w:lineRule="auto"/>
        <w:ind w:left="1" w:hanging="3"/>
        <w:jc w:val="center"/>
        <w:rPr>
          <w:rFonts w:ascii="Century Gothic" w:eastAsia="Century Gothic" w:hAnsi="Century Gothic" w:cs="Century Gothic"/>
          <w:color w:val="31849B"/>
          <w:sz w:val="28"/>
          <w:szCs w:val="28"/>
        </w:rPr>
      </w:pPr>
      <w:r>
        <w:rPr>
          <w:rFonts w:ascii="Century Gothic" w:eastAsia="Century Gothic" w:hAnsi="Century Gothic" w:cs="Century Gothic"/>
          <w:b/>
          <w:color w:val="31849B"/>
          <w:sz w:val="28"/>
          <w:szCs w:val="28"/>
        </w:rPr>
        <w:t xml:space="preserve">      </w:t>
      </w:r>
      <w:proofErr w:type="spellStart"/>
      <w:r>
        <w:rPr>
          <w:rFonts w:ascii="Century Gothic" w:eastAsia="Century Gothic" w:hAnsi="Century Gothic" w:cs="Century Gothic"/>
          <w:b/>
          <w:color w:val="31849B"/>
          <w:sz w:val="28"/>
          <w:szCs w:val="28"/>
        </w:rPr>
        <w:t>B</w:t>
      </w:r>
      <w:r>
        <w:rPr>
          <w:rFonts w:ascii="Century Gothic" w:eastAsia="Century Gothic" w:hAnsi="Century Gothic" w:cs="Century Gothic"/>
          <w:color w:val="31849B"/>
          <w:sz w:val="28"/>
          <w:szCs w:val="28"/>
        </w:rPr>
        <w:t>roadheath</w:t>
      </w:r>
      <w:proofErr w:type="spellEnd"/>
      <w:r>
        <w:rPr>
          <w:rFonts w:ascii="Century Gothic" w:eastAsia="Century Gothic" w:hAnsi="Century Gothic" w:cs="Century Gothic"/>
          <w:color w:val="31849B"/>
          <w:sz w:val="28"/>
          <w:szCs w:val="28"/>
        </w:rPr>
        <w:t xml:space="preserve"> </w:t>
      </w:r>
      <w:r>
        <w:rPr>
          <w:rFonts w:ascii="Century Gothic" w:eastAsia="Century Gothic" w:hAnsi="Century Gothic" w:cs="Century Gothic"/>
          <w:b/>
          <w:color w:val="31849B"/>
          <w:sz w:val="28"/>
          <w:szCs w:val="28"/>
        </w:rPr>
        <w:t>P</w:t>
      </w:r>
      <w:r>
        <w:rPr>
          <w:rFonts w:ascii="Century Gothic" w:eastAsia="Century Gothic" w:hAnsi="Century Gothic" w:cs="Century Gothic"/>
          <w:color w:val="31849B"/>
          <w:sz w:val="28"/>
          <w:szCs w:val="28"/>
        </w:rPr>
        <w:t xml:space="preserve">rimary </w:t>
      </w:r>
      <w:r>
        <w:rPr>
          <w:rFonts w:ascii="Century Gothic" w:eastAsia="Century Gothic" w:hAnsi="Century Gothic" w:cs="Century Gothic"/>
          <w:b/>
          <w:color w:val="31849B"/>
          <w:sz w:val="28"/>
          <w:szCs w:val="28"/>
        </w:rPr>
        <w:t>S</w:t>
      </w:r>
      <w:r>
        <w:rPr>
          <w:rFonts w:ascii="Century Gothic" w:eastAsia="Century Gothic" w:hAnsi="Century Gothic" w:cs="Century Gothic"/>
          <w:color w:val="31849B"/>
          <w:sz w:val="28"/>
          <w:szCs w:val="28"/>
        </w:rPr>
        <w:t>chool</w:t>
      </w:r>
    </w:p>
    <w:p w:rsidR="00E32E28" w:rsidRDefault="00341E09">
      <w:pPr>
        <w:spacing w:after="200" w:line="276" w:lineRule="auto"/>
        <w:jc w:val="both"/>
        <w:rPr>
          <w:rFonts w:ascii="Century Gothic" w:eastAsia="Century Gothic" w:hAnsi="Century Gothic" w:cs="Century Gothic"/>
          <w:color w:val="31849B"/>
          <w:sz w:val="14"/>
          <w:szCs w:val="14"/>
        </w:rPr>
      </w:pPr>
      <w:r>
        <w:rPr>
          <w:rFonts w:ascii="Century Gothic" w:eastAsia="Century Gothic" w:hAnsi="Century Gothic" w:cs="Century Gothic"/>
          <w:sz w:val="14"/>
          <w:szCs w:val="14"/>
        </w:rPr>
        <w:t xml:space="preserve">At </w:t>
      </w:r>
      <w:proofErr w:type="spellStart"/>
      <w:r>
        <w:rPr>
          <w:rFonts w:ascii="Century Gothic" w:eastAsia="Century Gothic" w:hAnsi="Century Gothic" w:cs="Century Gothic"/>
          <w:sz w:val="14"/>
          <w:szCs w:val="14"/>
        </w:rPr>
        <w:t>Broadheath</w:t>
      </w:r>
      <w:proofErr w:type="spellEnd"/>
      <w:r>
        <w:rPr>
          <w:rFonts w:ascii="Century Gothic" w:eastAsia="Century Gothic" w:hAnsi="Century Gothic" w:cs="Century Gothic"/>
          <w:sz w:val="14"/>
          <w:szCs w:val="14"/>
        </w:rPr>
        <w:t xml:space="preserve"> Primary school we believe that successful partnership between the school, the parents and the children helps each pupil to take full advantage of all that the school has to offer and have collectively developed this Home-School Agreement to:</w:t>
      </w:r>
    </w:p>
    <w:p w:rsidR="00E32E28" w:rsidRDefault="00341E09">
      <w:pPr>
        <w:numPr>
          <w:ilvl w:val="0"/>
          <w:numId w:val="4"/>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Develop common expectations and goals</w:t>
      </w:r>
    </w:p>
    <w:p w:rsidR="00E32E28" w:rsidRDefault="00341E09">
      <w:pPr>
        <w:numPr>
          <w:ilvl w:val="0"/>
          <w:numId w:val="5"/>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Give mutual support and share responsibilities</w:t>
      </w:r>
    </w:p>
    <w:p w:rsidR="00E32E28" w:rsidRDefault="00341E09">
      <w:pPr>
        <w:numPr>
          <w:ilvl w:val="0"/>
          <w:numId w:val="5"/>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Build and maintain trust and honesty</w:t>
      </w:r>
    </w:p>
    <w:p w:rsidR="00E32E28" w:rsidRDefault="00341E09">
      <w:pPr>
        <w:numPr>
          <w:ilvl w:val="0"/>
          <w:numId w:val="5"/>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Improve the exchange of information</w:t>
      </w:r>
    </w:p>
    <w:p w:rsidR="00E32E28" w:rsidRDefault="00341E09">
      <w:pPr>
        <w:numPr>
          <w:ilvl w:val="0"/>
          <w:numId w:val="5"/>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Value everyone’s contribution</w:t>
      </w:r>
    </w:p>
    <w:p w:rsidR="00E32E28" w:rsidRDefault="00341E09">
      <w:pPr>
        <w:numPr>
          <w:ilvl w:val="0"/>
          <w:numId w:val="5"/>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Ensure that our children are able to take an active part in and shar</w:t>
      </w:r>
      <w:r>
        <w:rPr>
          <w:rFonts w:ascii="Century Gothic" w:eastAsia="Century Gothic" w:hAnsi="Century Gothic" w:cs="Century Gothic"/>
          <w:sz w:val="14"/>
          <w:szCs w:val="14"/>
        </w:rPr>
        <w:t xml:space="preserve">e responsibility for </w:t>
      </w:r>
    </w:p>
    <w:p w:rsidR="00E32E28" w:rsidRDefault="00341E09">
      <w:pPr>
        <w:rPr>
          <w:rFonts w:ascii="Century Gothic" w:eastAsia="Century Gothic" w:hAnsi="Century Gothic" w:cs="Century Gothic"/>
          <w:sz w:val="14"/>
          <w:szCs w:val="14"/>
        </w:rPr>
      </w:pPr>
      <w:proofErr w:type="gramStart"/>
      <w:r>
        <w:rPr>
          <w:rFonts w:ascii="Century Gothic" w:eastAsia="Century Gothic" w:hAnsi="Century Gothic" w:cs="Century Gothic"/>
          <w:sz w:val="14"/>
          <w:szCs w:val="14"/>
        </w:rPr>
        <w:t>their</w:t>
      </w:r>
      <w:proofErr w:type="gramEnd"/>
      <w:r>
        <w:rPr>
          <w:rFonts w:ascii="Century Gothic" w:eastAsia="Century Gothic" w:hAnsi="Century Gothic" w:cs="Century Gothic"/>
          <w:sz w:val="14"/>
          <w:szCs w:val="14"/>
        </w:rPr>
        <w:t xml:space="preserve"> education</w:t>
      </w:r>
    </w:p>
    <w:p w:rsidR="00E32E28" w:rsidRDefault="00E32E28">
      <w:pPr>
        <w:rPr>
          <w:rFonts w:ascii="Century Gothic" w:eastAsia="Century Gothic" w:hAnsi="Century Gothic" w:cs="Century Gothic"/>
          <w:sz w:val="14"/>
          <w:szCs w:val="14"/>
        </w:rPr>
      </w:pPr>
    </w:p>
    <w:p w:rsidR="00E32E28" w:rsidRDefault="00341E09">
      <w:pPr>
        <w:rPr>
          <w:rFonts w:ascii="Century Gothic" w:eastAsia="Century Gothic" w:hAnsi="Century Gothic" w:cs="Century Gothic"/>
          <w:sz w:val="14"/>
          <w:szCs w:val="14"/>
        </w:rPr>
      </w:pPr>
      <w:r>
        <w:rPr>
          <w:rFonts w:ascii="Century Gothic" w:eastAsia="Century Gothic" w:hAnsi="Century Gothic" w:cs="Century Gothic"/>
          <w:b/>
          <w:sz w:val="14"/>
          <w:szCs w:val="14"/>
        </w:rPr>
        <w:t>The School will:</w:t>
      </w:r>
    </w:p>
    <w:p w:rsidR="00E32E28" w:rsidRDefault="00E32E28">
      <w:pPr>
        <w:rPr>
          <w:rFonts w:ascii="Century Gothic" w:eastAsia="Century Gothic" w:hAnsi="Century Gothic" w:cs="Century Gothic"/>
          <w:sz w:val="14"/>
          <w:szCs w:val="14"/>
        </w:rPr>
      </w:pP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Provide a broad and balanced curriculum.</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Value everyone’s contribution.</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Ensure that our children are able to take an active part in and share responsibility for their learning. Encourage a growth </w:t>
      </w:r>
      <w:proofErr w:type="spellStart"/>
      <w:r>
        <w:rPr>
          <w:rFonts w:ascii="Century Gothic" w:eastAsia="Century Gothic" w:hAnsi="Century Gothic" w:cs="Century Gothic"/>
          <w:sz w:val="14"/>
          <w:szCs w:val="14"/>
        </w:rPr>
        <w:t>mindset</w:t>
      </w:r>
      <w:proofErr w:type="spellEnd"/>
      <w:r>
        <w:rPr>
          <w:rFonts w:ascii="Century Gothic" w:eastAsia="Century Gothic" w:hAnsi="Century Gothic" w:cs="Century Gothic"/>
          <w:sz w:val="14"/>
          <w:szCs w:val="14"/>
        </w:rPr>
        <w:t>.</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Encourage your child to do their best at all times.</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Maintain a code of excellent behaviour and discipline to ensure a safe </w:t>
      </w:r>
      <w:r>
        <w:rPr>
          <w:rFonts w:ascii="Century Gothic" w:eastAsia="Century Gothic" w:hAnsi="Century Gothic" w:cs="Century Gothic"/>
          <w:sz w:val="14"/>
          <w:szCs w:val="14"/>
        </w:rPr>
        <w:t>and caring environment.</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Regularly communicate with your family on all aspects of welfare and education.</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Set homework in line with the school’s Homework Policy.</w:t>
      </w:r>
    </w:p>
    <w:p w:rsidR="00E32E28" w:rsidRDefault="00341E09">
      <w:pPr>
        <w:numPr>
          <w:ilvl w:val="0"/>
          <w:numId w:val="3"/>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Offer opportunities to expand your child’s experience beyond the curriculum.</w:t>
      </w:r>
    </w:p>
    <w:p w:rsidR="00E32E28" w:rsidRDefault="00E32E28">
      <w:pPr>
        <w:rPr>
          <w:rFonts w:ascii="Century Gothic" w:eastAsia="Century Gothic" w:hAnsi="Century Gothic" w:cs="Century Gothic"/>
          <w:sz w:val="14"/>
          <w:szCs w:val="14"/>
        </w:rPr>
      </w:pPr>
    </w:p>
    <w:p w:rsidR="00E32E28" w:rsidRDefault="00341E09">
      <w:pPr>
        <w:rPr>
          <w:rFonts w:ascii="Century Gothic" w:eastAsia="Century Gothic" w:hAnsi="Century Gothic" w:cs="Century Gothic"/>
          <w:sz w:val="14"/>
          <w:szCs w:val="14"/>
        </w:rPr>
      </w:pPr>
      <w:r>
        <w:rPr>
          <w:rFonts w:ascii="Century Gothic" w:eastAsia="Century Gothic" w:hAnsi="Century Gothic" w:cs="Century Gothic"/>
          <w:b/>
          <w:sz w:val="14"/>
          <w:szCs w:val="14"/>
        </w:rPr>
        <w:t>The Family should:</w:t>
      </w:r>
    </w:p>
    <w:p w:rsidR="00E32E28" w:rsidRDefault="00E32E28">
      <w:pPr>
        <w:rPr>
          <w:rFonts w:ascii="Century Gothic" w:eastAsia="Century Gothic" w:hAnsi="Century Gothic" w:cs="Century Gothic"/>
          <w:sz w:val="14"/>
          <w:szCs w:val="14"/>
        </w:rPr>
      </w:pPr>
    </w:p>
    <w:p w:rsidR="00E32E28" w:rsidRDefault="00341E09">
      <w:pPr>
        <w:numPr>
          <w:ilvl w:val="0"/>
          <w:numId w:val="1"/>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Make sure the child attends school regularly, punctually and in school uniform.</w:t>
      </w:r>
    </w:p>
    <w:p w:rsidR="00E32E28" w:rsidRDefault="00341E09">
      <w:pPr>
        <w:numPr>
          <w:ilvl w:val="0"/>
          <w:numId w:val="1"/>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Provide explanation of any period of absence at the earliest opportunity and, in any event no later than 9.30am on the first day of absence.</w:t>
      </w:r>
    </w:p>
    <w:p w:rsidR="00E32E28" w:rsidRDefault="00341E09">
      <w:pPr>
        <w:numPr>
          <w:ilvl w:val="0"/>
          <w:numId w:val="1"/>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Inform the school of any concerns</w:t>
      </w:r>
      <w:r>
        <w:rPr>
          <w:rFonts w:ascii="Century Gothic" w:eastAsia="Century Gothic" w:hAnsi="Century Gothic" w:cs="Century Gothic"/>
          <w:sz w:val="14"/>
          <w:szCs w:val="14"/>
        </w:rPr>
        <w:t xml:space="preserve"> about health, education, behaviour and general welfare.</w:t>
      </w:r>
    </w:p>
    <w:p w:rsidR="00E32E28" w:rsidRDefault="00341E09">
      <w:pPr>
        <w:numPr>
          <w:ilvl w:val="0"/>
          <w:numId w:val="1"/>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Support the school’s Homework Policy.</w:t>
      </w:r>
    </w:p>
    <w:p w:rsidR="00E32E28" w:rsidRDefault="00341E09">
      <w:pPr>
        <w:numPr>
          <w:ilvl w:val="0"/>
          <w:numId w:val="1"/>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Show interest in the child’s school life by encouraging additional work, praising all effort and attend each Parents’ Evening.</w:t>
      </w:r>
    </w:p>
    <w:p w:rsidR="00E32E28" w:rsidRDefault="00341E09">
      <w:pPr>
        <w:numPr>
          <w:ilvl w:val="0"/>
          <w:numId w:val="1"/>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Support the child with any home le</w:t>
      </w:r>
      <w:r>
        <w:rPr>
          <w:rFonts w:ascii="Century Gothic" w:eastAsia="Century Gothic" w:hAnsi="Century Gothic" w:cs="Century Gothic"/>
          <w:sz w:val="14"/>
          <w:szCs w:val="14"/>
        </w:rPr>
        <w:t>arning in the event of school or class closure</w:t>
      </w:r>
    </w:p>
    <w:p w:rsidR="00E32E28" w:rsidRDefault="00E32E28">
      <w:pPr>
        <w:rPr>
          <w:rFonts w:ascii="Century Gothic" w:eastAsia="Century Gothic" w:hAnsi="Century Gothic" w:cs="Century Gothic"/>
          <w:sz w:val="14"/>
          <w:szCs w:val="14"/>
        </w:rPr>
      </w:pPr>
    </w:p>
    <w:p w:rsidR="00E32E28" w:rsidRDefault="00341E09">
      <w:pPr>
        <w:rPr>
          <w:rFonts w:ascii="Century Gothic" w:eastAsia="Century Gothic" w:hAnsi="Century Gothic" w:cs="Century Gothic"/>
          <w:sz w:val="14"/>
          <w:szCs w:val="14"/>
        </w:rPr>
      </w:pPr>
      <w:r>
        <w:rPr>
          <w:rFonts w:ascii="Century Gothic" w:eastAsia="Century Gothic" w:hAnsi="Century Gothic" w:cs="Century Gothic"/>
          <w:b/>
          <w:sz w:val="14"/>
          <w:szCs w:val="14"/>
        </w:rPr>
        <w:t>The Child should:</w:t>
      </w:r>
    </w:p>
    <w:p w:rsidR="00E32E28" w:rsidRDefault="00E32E28">
      <w:pPr>
        <w:rPr>
          <w:rFonts w:ascii="Century Gothic" w:eastAsia="Century Gothic" w:hAnsi="Century Gothic" w:cs="Century Gothic"/>
          <w:sz w:val="14"/>
          <w:szCs w:val="14"/>
        </w:rPr>
      </w:pPr>
    </w:p>
    <w:p w:rsidR="00E32E28" w:rsidRDefault="00341E09">
      <w:pPr>
        <w:numPr>
          <w:ilvl w:val="0"/>
          <w:numId w:val="2"/>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Always try their best in school and with homework.</w:t>
      </w:r>
    </w:p>
    <w:p w:rsidR="00E32E28" w:rsidRDefault="00341E09">
      <w:pPr>
        <w:numPr>
          <w:ilvl w:val="0"/>
          <w:numId w:val="2"/>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Keep all the school rules showing respect for others and the school </w:t>
      </w:r>
      <w:proofErr w:type="gramStart"/>
      <w:r>
        <w:rPr>
          <w:rFonts w:ascii="Century Gothic" w:eastAsia="Century Gothic" w:hAnsi="Century Gothic" w:cs="Century Gothic"/>
          <w:sz w:val="14"/>
          <w:szCs w:val="14"/>
        </w:rPr>
        <w:t>environment.</w:t>
      </w:r>
      <w:proofErr w:type="gramEnd"/>
    </w:p>
    <w:p w:rsidR="00E32E28" w:rsidRDefault="00341E09">
      <w:pPr>
        <w:numPr>
          <w:ilvl w:val="0"/>
          <w:numId w:val="2"/>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Discuss what they have learnt with those at home.</w:t>
      </w:r>
    </w:p>
    <w:p w:rsidR="00E32E28" w:rsidRDefault="00341E09">
      <w:pPr>
        <w:numPr>
          <w:ilvl w:val="0"/>
          <w:numId w:val="2"/>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Use the</w:t>
      </w:r>
      <w:r>
        <w:rPr>
          <w:rFonts w:ascii="Century Gothic" w:eastAsia="Century Gothic" w:hAnsi="Century Gothic" w:cs="Century Gothic"/>
          <w:sz w:val="14"/>
          <w:szCs w:val="14"/>
        </w:rPr>
        <w:t xml:space="preserve"> internet sensibly and safely following our school internet rules.</w:t>
      </w:r>
    </w:p>
    <w:p w:rsidR="00E32E28" w:rsidRDefault="00341E09">
      <w:pPr>
        <w:numPr>
          <w:ilvl w:val="0"/>
          <w:numId w:val="2"/>
        </w:numPr>
        <w:ind w:left="-1" w:hanging="1"/>
        <w:rPr>
          <w:rFonts w:ascii="Century Gothic" w:eastAsia="Century Gothic" w:hAnsi="Century Gothic" w:cs="Century Gothic"/>
          <w:sz w:val="14"/>
          <w:szCs w:val="14"/>
        </w:rPr>
      </w:pPr>
      <w:r>
        <w:rPr>
          <w:rFonts w:ascii="Century Gothic" w:eastAsia="Century Gothic" w:hAnsi="Century Gothic" w:cs="Century Gothic"/>
          <w:sz w:val="14"/>
          <w:szCs w:val="14"/>
        </w:rPr>
        <w:t>Talk to an adult in school or at home if they are unhappy or need help.</w:t>
      </w:r>
    </w:p>
    <w:sectPr w:rsidR="00E32E28">
      <w:headerReference w:type="default" r:id="rId9"/>
      <w:footerReference w:type="default" r:id="rId10"/>
      <w:pgSz w:w="16838" w:h="11906" w:orient="landscape"/>
      <w:pgMar w:top="0" w:right="720" w:bottom="0" w:left="720" w:header="709" w:footer="709" w:gutter="0"/>
      <w:pgNumType w:start="1"/>
      <w:cols w:num="2" w:space="720" w:equalWidth="0">
        <w:col w:w="7345" w:space="708"/>
        <w:col w:w="734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1E09">
      <w:pPr>
        <w:spacing w:line="240" w:lineRule="auto"/>
        <w:ind w:left="0" w:hanging="2"/>
      </w:pPr>
      <w:r>
        <w:separator/>
      </w:r>
    </w:p>
  </w:endnote>
  <w:endnote w:type="continuationSeparator" w:id="0">
    <w:p w:rsidR="00000000" w:rsidRDefault="00341E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28" w:rsidRDefault="00E32E28">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1E09">
      <w:pPr>
        <w:spacing w:line="240" w:lineRule="auto"/>
        <w:ind w:left="0" w:hanging="2"/>
      </w:pPr>
      <w:r>
        <w:separator/>
      </w:r>
    </w:p>
  </w:footnote>
  <w:footnote w:type="continuationSeparator" w:id="0">
    <w:p w:rsidR="00000000" w:rsidRDefault="00341E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28" w:rsidRDefault="00341E09">
    <w:pPr>
      <w:pBdr>
        <w:top w:val="nil"/>
        <w:left w:val="nil"/>
        <w:bottom w:val="nil"/>
        <w:right w:val="nil"/>
        <w:between w:val="nil"/>
      </w:pBdr>
      <w:tabs>
        <w:tab w:val="center" w:pos="4153"/>
        <w:tab w:val="right" w:pos="8306"/>
      </w:tabs>
      <w:spacing w:line="240" w:lineRule="auto"/>
      <w:ind w:left="0" w:hanging="2"/>
      <w:jc w:val="center"/>
      <w:rPr>
        <w:rFonts w:ascii="Century Gothic" w:eastAsia="Century Gothic" w:hAnsi="Century Gothic" w:cs="Century Gothic"/>
        <w:color w:val="31849B"/>
        <w:sz w:val="16"/>
        <w:szCs w:val="16"/>
      </w:rPr>
    </w:pPr>
    <w:proofErr w:type="spellStart"/>
    <w:r>
      <w:rPr>
        <w:rFonts w:ascii="Century Gothic" w:eastAsia="Century Gothic" w:hAnsi="Century Gothic" w:cs="Century Gothic"/>
        <w:color w:val="31849B"/>
        <w:sz w:val="16"/>
        <w:szCs w:val="16"/>
      </w:rPr>
      <w:t>Broadheath</w:t>
    </w:r>
    <w:proofErr w:type="spellEnd"/>
    <w:r>
      <w:rPr>
        <w:rFonts w:ascii="Century Gothic" w:eastAsia="Century Gothic" w:hAnsi="Century Gothic" w:cs="Century Gothic"/>
        <w:color w:val="31849B"/>
        <w:sz w:val="16"/>
        <w:szCs w:val="16"/>
      </w:rPr>
      <w:t xml:space="preserv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63AE"/>
    <w:multiLevelType w:val="multilevel"/>
    <w:tmpl w:val="A83EB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EA72EC5"/>
    <w:multiLevelType w:val="multilevel"/>
    <w:tmpl w:val="0C4ADE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ED7F0F"/>
    <w:multiLevelType w:val="multilevel"/>
    <w:tmpl w:val="5E42A69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321D3BA0"/>
    <w:multiLevelType w:val="multilevel"/>
    <w:tmpl w:val="54F81C9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57E41368"/>
    <w:multiLevelType w:val="multilevel"/>
    <w:tmpl w:val="49C8DC1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28"/>
    <w:rsid w:val="00341E09"/>
    <w:rsid w:val="00E32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216A5-D296-4F09-9A50-2FBF9F28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Text">
    <w:name w:val="Default Text"/>
    <w:basedOn w:val="Normal"/>
    <w:pPr>
      <w:overflowPunct w:val="0"/>
      <w:autoSpaceDE w:val="0"/>
      <w:autoSpaceDN w:val="0"/>
      <w:adjustRightInd w:val="0"/>
    </w:pPr>
    <w:rPr>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AkdOKxQCx30ZN9tfIRaDHBNJSA==">AMUW2mVhlww8svkuLdpbdrg7PXRYg0abd0hcDHvZHfXHwORoJk539eljieizKwhsdx5DSS6U9rnbZ8wdT1GeFowkMSMD96mU/+sNg9O6Be/Wwa+Mc9Xt7nk=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Jordan Donnelly</cp:lastModifiedBy>
  <cp:revision>2</cp:revision>
  <dcterms:created xsi:type="dcterms:W3CDTF">2022-10-03T13:02:00Z</dcterms:created>
  <dcterms:modified xsi:type="dcterms:W3CDTF">2022-10-03T13:02:00Z</dcterms:modified>
</cp:coreProperties>
</file>