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6A" w:rsidRDefault="007D686A">
      <w:pPr>
        <w:pStyle w:val="Title"/>
        <w:ind w:left="0" w:hanging="2"/>
        <w:rPr>
          <w:rFonts w:ascii="Century Gothic" w:eastAsia="Century Gothic" w:hAnsi="Century Gothic" w:cs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9135110</wp:posOffset>
            </wp:positionH>
            <wp:positionV relativeFrom="paragraph">
              <wp:posOffset>110490</wp:posOffset>
            </wp:positionV>
            <wp:extent cx="638175" cy="45021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</w:rPr>
        <w:t>Curriculum map 2020-2021       Year:</w:t>
      </w:r>
      <w:r>
        <w:rPr>
          <w:rFonts w:ascii="Century Gothic" w:eastAsia="Century Gothic" w:hAnsi="Century Gothic" w:cs="Century Gothic"/>
        </w:rPr>
        <w:tab/>
        <w:t xml:space="preserve"> Two         Class:</w:t>
      </w:r>
      <w:r>
        <w:rPr>
          <w:rFonts w:ascii="Century Gothic" w:eastAsia="Century Gothic" w:hAnsi="Century Gothic" w:cs="Century Gothic"/>
        </w:rPr>
        <w:tab/>
      </w:r>
      <w:proofErr w:type="gramStart"/>
      <w:r>
        <w:rPr>
          <w:rFonts w:ascii="Century Gothic" w:eastAsia="Century Gothic" w:hAnsi="Century Gothic" w:cs="Century Gothic"/>
        </w:rPr>
        <w:t>2R  2S</w:t>
      </w:r>
      <w:proofErr w:type="gramEnd"/>
      <w:r>
        <w:rPr>
          <w:rFonts w:ascii="Century Gothic" w:eastAsia="Century Gothic" w:hAnsi="Century Gothic" w:cs="Century Gothic"/>
        </w:rPr>
        <w:t xml:space="preserve">          </w:t>
      </w:r>
    </w:p>
    <w:p w:rsidR="007D686A" w:rsidRDefault="007D686A">
      <w:pPr>
        <w:pStyle w:val="Title"/>
        <w:ind w:left="0" w:hanging="2"/>
        <w:rPr>
          <w:rFonts w:ascii="Century Gothic" w:eastAsia="Century Gothic" w:hAnsi="Century Gothic" w:cs="Century Gothic"/>
        </w:rPr>
      </w:pPr>
      <w:bookmarkStart w:id="0" w:name="_GoBack"/>
      <w:bookmarkEnd w:id="0"/>
    </w:p>
    <w:p w:rsidR="00E06F51" w:rsidRDefault="00E06F51">
      <w:pPr>
        <w:pStyle w:val="Title"/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5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65"/>
        <w:gridCol w:w="1133"/>
        <w:gridCol w:w="1418"/>
        <w:gridCol w:w="1308"/>
        <w:gridCol w:w="1418"/>
        <w:gridCol w:w="2126"/>
        <w:gridCol w:w="2126"/>
        <w:gridCol w:w="1276"/>
        <w:gridCol w:w="1276"/>
      </w:tblGrid>
      <w:tr w:rsidR="00E06F51">
        <w:tc>
          <w:tcPr>
            <w:tcW w:w="1384" w:type="dxa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Maths</w:t>
            </w:r>
          </w:p>
        </w:tc>
        <w:tc>
          <w:tcPr>
            <w:tcW w:w="14346" w:type="dxa"/>
            <w:gridSpan w:val="9"/>
          </w:tcPr>
          <w:p w:rsidR="00E06F51" w:rsidRDefault="007D686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Curriculum 2014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br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Y2 programme of study – White Rose Maths Hub (Updated version for 20-21)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6">
              <w:r>
                <w:rPr>
                  <w:rFonts w:ascii="Century Gothic" w:eastAsia="Century Gothic" w:hAnsi="Century Gothic" w:cs="Century Gothic"/>
                  <w:color w:val="0563C1"/>
                  <w:sz w:val="14"/>
                  <w:szCs w:val="14"/>
                  <w:u w:val="single"/>
                </w:rPr>
                <w:t>https://www.gov.uk/government/publications/national-curriculum-in-engl</w:t>
              </w:r>
              <w:r>
                <w:rPr>
                  <w:rFonts w:ascii="Century Gothic" w:eastAsia="Century Gothic" w:hAnsi="Century Gothic" w:cs="Century Gothic"/>
                  <w:color w:val="0563C1"/>
                  <w:sz w:val="14"/>
                  <w:szCs w:val="14"/>
                  <w:u w:val="single"/>
                </w:rPr>
                <w:t>and-mathematics-programmes-of-study/national-curriculum-in-england-mathematics-programmes-of-study</w:t>
              </w:r>
            </w:hyperlink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br/>
            </w:r>
          </w:p>
        </w:tc>
      </w:tr>
      <w:tr w:rsidR="00E06F51">
        <w:tc>
          <w:tcPr>
            <w:tcW w:w="1384" w:type="dxa"/>
            <w:shd w:val="clear" w:color="auto" w:fill="auto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English</w:t>
            </w:r>
          </w:p>
        </w:tc>
        <w:tc>
          <w:tcPr>
            <w:tcW w:w="2265" w:type="dxa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NARRATIVE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Wild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Meerkat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Mail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</w:p>
        </w:tc>
        <w:tc>
          <w:tcPr>
            <w:tcW w:w="1133" w:type="dxa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NON-FICTION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  <w:t>Instruction writing</w:t>
            </w:r>
          </w:p>
        </w:tc>
        <w:tc>
          <w:tcPr>
            <w:tcW w:w="1418" w:type="dxa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TRADITIONAL POETRY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Owl and the Pussycat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Limericks</w:t>
            </w:r>
          </w:p>
        </w:tc>
        <w:tc>
          <w:tcPr>
            <w:tcW w:w="1308" w:type="dxa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NON-FICTION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Recount and explanation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GFoL</w:t>
            </w:r>
            <w:proofErr w:type="spellEnd"/>
          </w:p>
        </w:tc>
        <w:tc>
          <w:tcPr>
            <w:tcW w:w="1418" w:type="dxa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NARRATIVE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Baker’s Boy and the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GFoL</w:t>
            </w:r>
            <w:proofErr w:type="spellEnd"/>
          </w:p>
        </w:tc>
        <w:tc>
          <w:tcPr>
            <w:tcW w:w="2126" w:type="dxa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POETRY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Jelly Boots, Smelly Boots-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Michael Rosen</w:t>
            </w:r>
          </w:p>
        </w:tc>
        <w:tc>
          <w:tcPr>
            <w:tcW w:w="2126" w:type="dxa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NARRATIVE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Hodgeheg</w:t>
            </w:r>
            <w:proofErr w:type="spellEnd"/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Fantastic Mr Fox</w:t>
            </w:r>
          </w:p>
        </w:tc>
        <w:tc>
          <w:tcPr>
            <w:tcW w:w="1276" w:type="dxa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POETRY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Performance Poetry- Julia Donaldson</w:t>
            </w:r>
          </w:p>
        </w:tc>
        <w:tc>
          <w:tcPr>
            <w:tcW w:w="1276" w:type="dxa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NON-FICTION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Non-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Chron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reports- Rainforests</w:t>
            </w:r>
          </w:p>
        </w:tc>
      </w:tr>
      <w:tr w:rsidR="00E06F51">
        <w:tc>
          <w:tcPr>
            <w:tcW w:w="1384" w:type="dxa"/>
            <w:shd w:val="clear" w:color="auto" w:fill="auto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Theme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5" w:type="dxa"/>
            <w:shd w:val="clear" w:color="auto" w:fill="FFE7FF"/>
            <w:vAlign w:val="center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Habitats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</w:tc>
        <w:tc>
          <w:tcPr>
            <w:tcW w:w="2551" w:type="dxa"/>
            <w:gridSpan w:val="2"/>
            <w:shd w:val="clear" w:color="auto" w:fill="FFE7FF"/>
            <w:vAlign w:val="center"/>
          </w:tcPr>
          <w:p w:rsidR="00E06F51" w:rsidRDefault="007D686A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Famous Nurses</w:t>
            </w:r>
          </w:p>
        </w:tc>
        <w:tc>
          <w:tcPr>
            <w:tcW w:w="2726" w:type="dxa"/>
            <w:gridSpan w:val="2"/>
            <w:shd w:val="clear" w:color="auto" w:fill="C6D9F1"/>
            <w:vAlign w:val="center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 Great Fire of London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Let’s Let </w:t>
            </w:r>
            <w:proofErr w:type="gramStart"/>
            <w:r>
              <w:rPr>
                <w:rFonts w:ascii="Century Gothic" w:eastAsia="Century Gothic" w:hAnsi="Century Gothic" w:cs="Century Gothic"/>
                <w:b/>
              </w:rPr>
              <w:t>Loose !</w:t>
            </w:r>
            <w:proofErr w:type="gramEnd"/>
          </w:p>
        </w:tc>
        <w:tc>
          <w:tcPr>
            <w:tcW w:w="2126" w:type="dxa"/>
            <w:shd w:val="clear" w:color="auto" w:fill="FFFFB7"/>
            <w:vAlign w:val="center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Amazing Animals</w:t>
            </w:r>
          </w:p>
        </w:tc>
        <w:tc>
          <w:tcPr>
            <w:tcW w:w="2552" w:type="dxa"/>
            <w:gridSpan w:val="2"/>
            <w:shd w:val="clear" w:color="auto" w:fill="FFFFB7"/>
            <w:vAlign w:val="center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Rainforests</w:t>
            </w:r>
          </w:p>
        </w:tc>
      </w:tr>
      <w:tr w:rsidR="00E06F51">
        <w:trPr>
          <w:trHeight w:val="999"/>
        </w:trPr>
        <w:tc>
          <w:tcPr>
            <w:tcW w:w="1384" w:type="dxa"/>
            <w:shd w:val="clear" w:color="auto" w:fill="auto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Drivers</w:t>
            </w:r>
          </w:p>
        </w:tc>
        <w:tc>
          <w:tcPr>
            <w:tcW w:w="2265" w:type="dxa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>Science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Living things and their habitats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Linda Brown Buck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(Biologist)</w:t>
            </w:r>
          </w:p>
        </w:tc>
        <w:tc>
          <w:tcPr>
            <w:tcW w:w="2551" w:type="dxa"/>
            <w:gridSpan w:val="2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br/>
            </w:r>
            <w:r>
              <w:rPr>
                <w:rFonts w:ascii="Century Gothic" w:eastAsia="Century Gothic" w:hAnsi="Century Gothic" w:cs="Century Gothic"/>
                <w:b/>
              </w:rPr>
              <w:t>History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Famous Nurses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 xml:space="preserve">Mary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FF0000"/>
              </w:rPr>
              <w:t>Seacole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FF0000"/>
              </w:rPr>
              <w:t xml:space="preserve"> and male nurses</w:t>
            </w:r>
          </w:p>
        </w:tc>
        <w:tc>
          <w:tcPr>
            <w:tcW w:w="2726" w:type="dxa"/>
            <w:gridSpan w:val="2"/>
            <w:shd w:val="clear" w:color="auto" w:fill="C6D9F1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History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The Great Fire of London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2" w:name="_heading=h.r3wf07nkson6" w:colFirst="0" w:colLast="0"/>
            <w:bookmarkEnd w:id="2"/>
            <w:r>
              <w:rPr>
                <w:rFonts w:ascii="Century Gothic" w:eastAsia="Century Gothic" w:hAnsi="Century Gothic" w:cs="Century Gothic"/>
                <w:b/>
                <w:color w:val="FF0000"/>
              </w:rPr>
              <w:t>Percy L. Julian (invented ‘bean soup’ WW2)</w:t>
            </w:r>
          </w:p>
        </w:tc>
        <w:tc>
          <w:tcPr>
            <w:tcW w:w="2126" w:type="dxa"/>
            <w:shd w:val="clear" w:color="auto" w:fill="C6D9F1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English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Michael Rosen Poetry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Stephen Wiltshire (artist)</w:t>
            </w:r>
          </w:p>
        </w:tc>
        <w:tc>
          <w:tcPr>
            <w:tcW w:w="2126" w:type="dxa"/>
            <w:shd w:val="clear" w:color="auto" w:fill="FFFFB7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Science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Animals including humans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(Animals focus)</w:t>
            </w:r>
          </w:p>
        </w:tc>
        <w:tc>
          <w:tcPr>
            <w:tcW w:w="2552" w:type="dxa"/>
            <w:gridSpan w:val="2"/>
            <w:shd w:val="clear" w:color="auto" w:fill="FFFFB7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Geography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Kampong Ayer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Ade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Adepitan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 (author/presenter/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paralympian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06F51">
        <w:tc>
          <w:tcPr>
            <w:tcW w:w="1384" w:type="dxa"/>
            <w:shd w:val="clear" w:color="auto" w:fill="auto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Enhancers</w:t>
            </w:r>
          </w:p>
        </w:tc>
        <w:tc>
          <w:tcPr>
            <w:tcW w:w="2265" w:type="dxa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English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See above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Art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Printing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br/>
              <w:t>Geography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Oceans and continents +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map/field work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Under the Sea</w:t>
            </w:r>
          </w:p>
        </w:tc>
        <w:tc>
          <w:tcPr>
            <w:tcW w:w="2551" w:type="dxa"/>
            <w:gridSpan w:val="2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English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See above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Science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Animals including humans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(Humans focus)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DT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Textiles, templates and joining</w:t>
            </w:r>
          </w:p>
        </w:tc>
        <w:tc>
          <w:tcPr>
            <w:tcW w:w="2726" w:type="dxa"/>
            <w:gridSpan w:val="2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English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See above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Science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Materials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DT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Fire Engines-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Wheels and axels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Art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Drawing and Painting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Science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Scientifically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Music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wanna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play in a band</w:t>
            </w:r>
          </w:p>
        </w:tc>
        <w:tc>
          <w:tcPr>
            <w:tcW w:w="2126" w:type="dxa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English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See above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Computing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Creating Pictures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Art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ICT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Music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Zoo Time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(African Music)</w:t>
            </w:r>
          </w:p>
        </w:tc>
        <w:tc>
          <w:tcPr>
            <w:tcW w:w="2552" w:type="dxa"/>
            <w:gridSpan w:val="2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English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See above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DT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Fruit kebabs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Science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Plants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Computing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Presenting Ideas</w:t>
            </w:r>
          </w:p>
        </w:tc>
      </w:tr>
      <w:tr w:rsidR="00E06F51">
        <w:trPr>
          <w:trHeight w:val="3777"/>
        </w:trPr>
        <w:tc>
          <w:tcPr>
            <w:tcW w:w="1384" w:type="dxa"/>
            <w:shd w:val="clear" w:color="auto" w:fill="auto"/>
          </w:tcPr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Discreet</w:t>
            </w:r>
          </w:p>
        </w:tc>
        <w:tc>
          <w:tcPr>
            <w:tcW w:w="2265" w:type="dxa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 Invasion Games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– Online Safety and Effective searching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Music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Charanga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 Hands, Feet, Heart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PSHE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–Mental Health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Bouncing Back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Islam 1.2: Who is Muslim and what do they believe?</w:t>
            </w:r>
          </w:p>
        </w:tc>
        <w:tc>
          <w:tcPr>
            <w:tcW w:w="2551" w:type="dxa"/>
            <w:gridSpan w:val="2"/>
            <w:shd w:val="clear" w:color="auto" w:fill="FFE7FF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 Movement Skills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Gymnastics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– Coding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Music –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Christmas songs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PSHE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 SRE (Y1 focus)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More Than One Friend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How and why do we celebrate special and sacred times?</w:t>
            </w:r>
          </w:p>
        </w:tc>
        <w:tc>
          <w:tcPr>
            <w:tcW w:w="2726" w:type="dxa"/>
            <w:gridSpan w:val="2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–Great Fire of London Dance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Movement Skills 3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– Questioning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Making Music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Music –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Friendship song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PSHE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 Bullying and Saving Energy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Who is Jewish and what do they believe?</w:t>
            </w:r>
          </w:p>
          <w:p w:rsidR="00E06F51" w:rsidRDefault="00E06F51">
            <w:pPr>
              <w:ind w:left="0" w:hanging="2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6D9F1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Computing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– Spreadsheets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PSHE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 Africa and To give is to receive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Who is Jewish and what do they believe?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 Ne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 and Wall Games 2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Gymnastic skills 2</w:t>
            </w:r>
          </w:p>
        </w:tc>
        <w:tc>
          <w:tcPr>
            <w:tcW w:w="2126" w:type="dxa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1.4 What can we learn from sacred books?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PSHE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–It’s a dog’s life and The Golden Statue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1.4 What can we learn from sacred books?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 Athletics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Striking and Game skills 3</w:t>
            </w:r>
          </w:p>
        </w:tc>
        <w:tc>
          <w:tcPr>
            <w:tcW w:w="2552" w:type="dxa"/>
            <w:gridSpan w:val="2"/>
            <w:shd w:val="clear" w:color="auto" w:fill="FFFFB7"/>
          </w:tcPr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 –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1.4 What can we learn from sacred books?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–Target games 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Gymnastics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Music –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Reflect, Rewind and Replay</w:t>
            </w: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PSHE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–SRE: Healthy Lifestyles week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+</w:t>
            </w:r>
          </w:p>
          <w:p w:rsidR="00E06F51" w:rsidRDefault="007D686A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Vote for the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GoGivers</w:t>
            </w:r>
            <w:proofErr w:type="spellEnd"/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06F51" w:rsidRDefault="00E06F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E06F51" w:rsidRDefault="00E06F51">
      <w:pPr>
        <w:ind w:left="0" w:hanging="2"/>
        <w:rPr>
          <w:rFonts w:ascii="Century Gothic" w:eastAsia="Century Gothic" w:hAnsi="Century Gothic" w:cs="Century Gothic"/>
        </w:rPr>
      </w:pPr>
    </w:p>
    <w:sectPr w:rsidR="00E06F51">
      <w:pgSz w:w="16838" w:h="11906" w:orient="landscape"/>
      <w:pgMar w:top="284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51"/>
    <w:rsid w:val="007D686A"/>
    <w:rsid w:val="00E0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F73A"/>
  <w15:docId w15:val="{487C442D-780D-44AB-A56C-25AF289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Comic Sans MS" w:hAnsi="Comic Sans MS"/>
      <w:b/>
      <w:bCs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national-curriculum-in-england-mathematics-programmes-of-study/national-curriculum-in-england-mathematics-programmes-of-stud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UBIUyAzsLGkBjumYcr3+/nLHUw==">AMUW2mVUVfGrsRLYr2ZscIiRZQvf2dwd4IO9Bk0XR+YFLZiHE5mYH4LifH29ZOtbBx3cFQNt93WlARG0FTzm2zr35UCzeJ6JM2x0/j9VQVFPafqOCZnrqViW/r1ATcnv5rHDwzB2snYuw2HNa46Iv1F73x73JSYdOw==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kthomason</cp:lastModifiedBy>
  <cp:revision>2</cp:revision>
  <dcterms:created xsi:type="dcterms:W3CDTF">2019-06-26T15:25:00Z</dcterms:created>
  <dcterms:modified xsi:type="dcterms:W3CDTF">2021-09-09T12:39:00Z</dcterms:modified>
</cp:coreProperties>
</file>