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84" w:rsidRDefault="00441984" w:rsidP="0044198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730382" cy="51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05" cy="5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C" w:rsidRPr="00AD7468" w:rsidRDefault="00EF678A" w:rsidP="00441984">
      <w:pPr>
        <w:jc w:val="center"/>
        <w:rPr>
          <w:rFonts w:ascii="Century Gothic" w:hAnsi="Century Gothic"/>
          <w:b/>
          <w:sz w:val="24"/>
          <w:szCs w:val="24"/>
        </w:rPr>
      </w:pPr>
      <w:r w:rsidRPr="00AD7468">
        <w:rPr>
          <w:rFonts w:ascii="Century Gothic" w:hAnsi="Century Gothic"/>
          <w:b/>
          <w:sz w:val="24"/>
          <w:szCs w:val="24"/>
        </w:rPr>
        <w:t>Pupil Premium strategy 201</w:t>
      </w:r>
      <w:r w:rsidR="00191CFC" w:rsidRPr="00AD7468">
        <w:rPr>
          <w:rFonts w:ascii="Century Gothic" w:hAnsi="Century Gothic"/>
          <w:b/>
          <w:sz w:val="24"/>
          <w:szCs w:val="24"/>
        </w:rPr>
        <w:t>8</w:t>
      </w:r>
      <w:r w:rsidRPr="00AD7468">
        <w:rPr>
          <w:rFonts w:ascii="Century Gothic" w:hAnsi="Century Gothic"/>
          <w:b/>
          <w:sz w:val="24"/>
          <w:szCs w:val="24"/>
        </w:rPr>
        <w:t>/201</w:t>
      </w:r>
      <w:r w:rsidR="00191CFC" w:rsidRPr="00AD7468">
        <w:rPr>
          <w:rFonts w:ascii="Century Gothic" w:hAnsi="Century Gothic"/>
          <w:b/>
          <w:sz w:val="24"/>
          <w:szCs w:val="24"/>
        </w:rPr>
        <w:t>9</w:t>
      </w:r>
    </w:p>
    <w:p w:rsidR="00191CFC" w:rsidRDefault="00441984">
      <w:pPr>
        <w:rPr>
          <w:rFonts w:ascii="Century Gothic" w:hAnsi="Century Gothic"/>
        </w:rPr>
      </w:pPr>
      <w:r w:rsidRPr="00AD7468">
        <w:rPr>
          <w:rFonts w:ascii="Century Gothic" w:hAnsi="Century Gothic"/>
        </w:rPr>
        <w:t>Pupil Premium allocation for 201</w:t>
      </w:r>
      <w:r w:rsidR="00191CFC" w:rsidRPr="00AD7468">
        <w:rPr>
          <w:rFonts w:ascii="Century Gothic" w:hAnsi="Century Gothic"/>
        </w:rPr>
        <w:t>8</w:t>
      </w:r>
      <w:r w:rsidRPr="00AD7468">
        <w:rPr>
          <w:rFonts w:ascii="Century Gothic" w:hAnsi="Century Gothic"/>
        </w:rPr>
        <w:t>/201</w:t>
      </w:r>
      <w:r w:rsidR="00191CFC" w:rsidRPr="00AD7468">
        <w:rPr>
          <w:rFonts w:ascii="Century Gothic" w:hAnsi="Century Gothic"/>
        </w:rPr>
        <w:t>9</w:t>
      </w:r>
      <w:r w:rsidRPr="00441984">
        <w:rPr>
          <w:rFonts w:ascii="Century Gothic" w:hAnsi="Century Gothic"/>
        </w:rPr>
        <w:t xml:space="preserve"> </w:t>
      </w:r>
      <w:r w:rsidR="00AD7468">
        <w:rPr>
          <w:rFonts w:ascii="Century Gothic" w:hAnsi="Century Gothic"/>
        </w:rPr>
        <w:t>£87,120</w:t>
      </w:r>
    </w:p>
    <w:p w:rsidR="00EF678A" w:rsidRPr="000C1168" w:rsidRDefault="003B1DCF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>Whole school/general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856"/>
        <w:gridCol w:w="1578"/>
        <w:gridCol w:w="1731"/>
        <w:gridCol w:w="1748"/>
      </w:tblGrid>
      <w:tr w:rsidR="0051569E" w:rsidTr="00441984">
        <w:tc>
          <w:tcPr>
            <w:tcW w:w="2329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Strategy</w:t>
            </w:r>
          </w:p>
        </w:tc>
        <w:tc>
          <w:tcPr>
            <w:tcW w:w="1856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Reason</w:t>
            </w:r>
          </w:p>
        </w:tc>
        <w:tc>
          <w:tcPr>
            <w:tcW w:w="157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Cost</w:t>
            </w:r>
          </w:p>
        </w:tc>
        <w:tc>
          <w:tcPr>
            <w:tcW w:w="1731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3BD6">
              <w:rPr>
                <w:rFonts w:ascii="Century Gothic" w:hAnsi="Century Gothic"/>
                <w:b/>
                <w:u w:val="single"/>
              </w:rPr>
              <w:t>Potential impact</w:t>
            </w:r>
          </w:p>
        </w:tc>
        <w:tc>
          <w:tcPr>
            <w:tcW w:w="1748" w:type="dxa"/>
          </w:tcPr>
          <w:p w:rsidR="00D33BD6" w:rsidRPr="00D33BD6" w:rsidRDefault="00D33BD6" w:rsidP="00D33BD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33BD6">
              <w:rPr>
                <w:rFonts w:ascii="Century Gothic" w:hAnsi="Century Gothic"/>
                <w:b/>
                <w:sz w:val="18"/>
                <w:szCs w:val="18"/>
                <w:u w:val="single"/>
              </w:rPr>
              <w:t>How the impact will be measured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 w:rsidRPr="00096F01">
              <w:rPr>
                <w:rFonts w:ascii="Century Gothic" w:hAnsi="Century Gothic"/>
                <w:sz w:val="18"/>
                <w:szCs w:val="18"/>
              </w:rPr>
              <w:t>Funding of Educational Welfare</w:t>
            </w:r>
          </w:p>
        </w:tc>
        <w:tc>
          <w:tcPr>
            <w:tcW w:w="1856" w:type="dxa"/>
          </w:tcPr>
          <w:p w:rsidR="00AF0039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Encourage increased attendance of PP children</w:t>
            </w:r>
            <w:r w:rsidR="00AF0039">
              <w:rPr>
                <w:rFonts w:ascii="Century Gothic" w:hAnsi="Century Gothic"/>
                <w:sz w:val="18"/>
                <w:szCs w:val="18"/>
              </w:rPr>
              <w:t xml:space="preserve"> and support for families</w:t>
            </w:r>
          </w:p>
        </w:tc>
        <w:tc>
          <w:tcPr>
            <w:tcW w:w="1578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£1500</w:t>
            </w:r>
          </w:p>
        </w:tc>
        <w:tc>
          <w:tcPr>
            <w:tcW w:w="1731" w:type="dxa"/>
          </w:tcPr>
          <w:p w:rsidR="00D33BD6" w:rsidRPr="00096F01" w:rsidRDefault="00096F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attendance of PP children</w:t>
            </w:r>
          </w:p>
        </w:tc>
        <w:tc>
          <w:tcPr>
            <w:tcW w:w="1748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 academic impact throug</w:t>
            </w:r>
            <w:r w:rsidR="002177D8">
              <w:rPr>
                <w:rFonts w:ascii="Century Gothic" w:hAnsi="Century Gothic"/>
                <w:sz w:val="18"/>
                <w:szCs w:val="18"/>
              </w:rPr>
              <w:t>h pupil performance.</w:t>
            </w:r>
          </w:p>
        </w:tc>
      </w:tr>
      <w:tr w:rsidR="0051569E" w:rsidTr="00441984">
        <w:tc>
          <w:tcPr>
            <w:tcW w:w="2329" w:type="dxa"/>
          </w:tcPr>
          <w:p w:rsidR="00D33BD6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counsellor</w:t>
            </w:r>
          </w:p>
          <w:p w:rsidR="008C4F5F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D33BD6" w:rsidRPr="00096F01" w:rsidRDefault="008C4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for pupil’s emotional well-being</w:t>
            </w:r>
          </w:p>
        </w:tc>
        <w:tc>
          <w:tcPr>
            <w:tcW w:w="1578" w:type="dxa"/>
          </w:tcPr>
          <w:p w:rsidR="00D33BD6" w:rsidRPr="00096F01" w:rsidRDefault="008C4F5F" w:rsidP="00AF00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</w:t>
            </w:r>
            <w:r w:rsidR="00AF0039">
              <w:rPr>
                <w:rFonts w:ascii="Century Gothic" w:hAnsi="Century Gothic"/>
                <w:sz w:val="18"/>
                <w:szCs w:val="18"/>
              </w:rPr>
              <w:t>2</w:t>
            </w:r>
            <w:r w:rsidR="00191CFC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 and self-confidence, impacting on progress</w:t>
            </w:r>
          </w:p>
        </w:tc>
        <w:tc>
          <w:tcPr>
            <w:tcW w:w="1748" w:type="dxa"/>
          </w:tcPr>
          <w:p w:rsidR="00D33BD6" w:rsidRPr="00096F01" w:rsidRDefault="002177D8" w:rsidP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discussion, improved pupil performance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S&amp;L adviser </w:t>
            </w:r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S&amp;L identified as issue in EYFS and KS1 limiting pupil outcomes</w:t>
            </w:r>
          </w:p>
        </w:tc>
        <w:tc>
          <w:tcPr>
            <w:tcW w:w="1578" w:type="dxa"/>
          </w:tcPr>
          <w:p w:rsidR="00D33BD6" w:rsidRPr="00096F01" w:rsidRDefault="002177D8" w:rsidP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</w:t>
            </w:r>
            <w:r w:rsidR="00191CFC">
              <w:rPr>
                <w:rFonts w:ascii="Century Gothic" w:hAnsi="Century Gothic"/>
                <w:sz w:val="18"/>
                <w:szCs w:val="18"/>
              </w:rPr>
              <w:t>4000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Increased number of pupils meeting GLD and ARE 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FSP and KS1 analysis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Funding of school trips</w:t>
            </w:r>
            <w:r w:rsidR="0051569E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="0051569E">
              <w:rPr>
                <w:rFonts w:ascii="Century Gothic" w:hAnsi="Century Gothic"/>
                <w:sz w:val="18"/>
                <w:szCs w:val="18"/>
              </w:rPr>
              <w:t>residentials</w:t>
            </w:r>
            <w:proofErr w:type="spellEnd"/>
          </w:p>
        </w:tc>
        <w:tc>
          <w:tcPr>
            <w:tcW w:w="1856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life experiences</w:t>
            </w:r>
          </w:p>
        </w:tc>
        <w:tc>
          <w:tcPr>
            <w:tcW w:w="1578" w:type="dxa"/>
          </w:tcPr>
          <w:p w:rsidR="00D33BD6" w:rsidRPr="00096F01" w:rsidRDefault="00191CFC" w:rsidP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£3000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D33BD6" w:rsidRPr="00096F01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Funding of breakfast/sports/holiday </w:t>
            </w:r>
            <w:r w:rsidR="002177D8">
              <w:rPr>
                <w:rFonts w:ascii="Century Gothic" w:hAnsi="Century Gothic"/>
                <w:sz w:val="18"/>
                <w:szCs w:val="18"/>
              </w:rPr>
              <w:t>clubs</w:t>
            </w:r>
          </w:p>
        </w:tc>
        <w:tc>
          <w:tcPr>
            <w:tcW w:w="1856" w:type="dxa"/>
          </w:tcPr>
          <w:p w:rsidR="00D33BD6" w:rsidRPr="00096F01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PP children with equal opportunities. Build positive relationships with parents.</w:t>
            </w:r>
          </w:p>
        </w:tc>
        <w:tc>
          <w:tcPr>
            <w:tcW w:w="1578" w:type="dxa"/>
          </w:tcPr>
          <w:p w:rsidR="00D33BD6" w:rsidRPr="00096F01" w:rsidRDefault="00671D12" w:rsidP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</w:t>
            </w:r>
            <w:r w:rsidR="00191CFC">
              <w:rPr>
                <w:rFonts w:ascii="Century Gothic" w:hAnsi="Century Gothic"/>
                <w:sz w:val="18"/>
                <w:szCs w:val="18"/>
              </w:rPr>
              <w:t>5500</w:t>
            </w:r>
          </w:p>
        </w:tc>
        <w:tc>
          <w:tcPr>
            <w:tcW w:w="1731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Raised self-esteem, impacting on progress</w:t>
            </w:r>
          </w:p>
        </w:tc>
        <w:tc>
          <w:tcPr>
            <w:tcW w:w="1748" w:type="dxa"/>
          </w:tcPr>
          <w:p w:rsidR="00D33BD6" w:rsidRPr="00096F01" w:rsidRDefault="002177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51569E" w:rsidTr="00441984">
        <w:tc>
          <w:tcPr>
            <w:tcW w:w="2329" w:type="dxa"/>
          </w:tcPr>
          <w:p w:rsidR="002177D8" w:rsidRDefault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Purchase maths support materials (Mathletics and Maths seeds)</w:t>
            </w:r>
          </w:p>
        </w:tc>
        <w:tc>
          <w:tcPr>
            <w:tcW w:w="1856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Encourage pupil and parent engagement in learning at school and home</w:t>
            </w:r>
          </w:p>
        </w:tc>
        <w:tc>
          <w:tcPr>
            <w:tcW w:w="1578" w:type="dxa"/>
          </w:tcPr>
          <w:p w:rsidR="002177D8" w:rsidRDefault="0019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</w:t>
            </w:r>
            <w:r w:rsidR="00905992">
              <w:rPr>
                <w:rFonts w:ascii="Century Gothic" w:hAnsi="Century Gothic"/>
                <w:sz w:val="18"/>
                <w:szCs w:val="18"/>
              </w:rPr>
              <w:t>1500</w:t>
            </w:r>
          </w:p>
        </w:tc>
        <w:tc>
          <w:tcPr>
            <w:tcW w:w="1731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Improved outcomes in Maths</w:t>
            </w:r>
          </w:p>
          <w:p w:rsidR="00A31E8F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for pupils and parents</w:t>
            </w:r>
          </w:p>
        </w:tc>
        <w:tc>
          <w:tcPr>
            <w:tcW w:w="1748" w:type="dxa"/>
          </w:tcPr>
          <w:p w:rsidR="002177D8" w:rsidRDefault="00A31E8F">
            <w:pPr>
              <w:rPr>
                <w:rFonts w:ascii="Century Gothic" w:hAnsi="Century Gothic"/>
                <w:sz w:val="18"/>
                <w:szCs w:val="18"/>
              </w:rPr>
            </w:pPr>
            <w:r w:rsidRPr="00A31E8F"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Purchase additional resources for group and 1:1 </w:t>
            </w:r>
            <w:r w:rsidR="0051569E">
              <w:rPr>
                <w:rFonts w:ascii="Century Gothic" w:hAnsi="Century Gothic"/>
                <w:sz w:val="18"/>
                <w:szCs w:val="18"/>
              </w:rPr>
              <w:t>intervention programmes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Full curriculum access</w:t>
            </w:r>
          </w:p>
        </w:tc>
        <w:tc>
          <w:tcPr>
            <w:tcW w:w="1578" w:type="dxa"/>
          </w:tcPr>
          <w:p w:rsidR="002177D8" w:rsidRDefault="004419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£3</w:t>
            </w:r>
            <w:r w:rsidR="00671D12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Impacting on self-esteem, pupil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PP pupils on all planning</w:t>
            </w:r>
          </w:p>
        </w:tc>
        <w:tc>
          <w:tcPr>
            <w:tcW w:w="1856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Close monitoring of pupil attainment and monitoring, targeted intervention and focus</w:t>
            </w:r>
          </w:p>
        </w:tc>
        <w:tc>
          <w:tcPr>
            <w:tcW w:w="157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£0</w:t>
            </w:r>
          </w:p>
        </w:tc>
        <w:tc>
          <w:tcPr>
            <w:tcW w:w="1731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Enhanced provision leading to improved progress and outcomes</w:t>
            </w:r>
          </w:p>
        </w:tc>
        <w:tc>
          <w:tcPr>
            <w:tcW w:w="1748" w:type="dxa"/>
          </w:tcPr>
          <w:p w:rsidR="002177D8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PP pupils on tracking and school assessment systems</w:t>
            </w:r>
          </w:p>
        </w:tc>
        <w:tc>
          <w:tcPr>
            <w:tcW w:w="1856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Careful provision for PP children considered across the curriculum</w:t>
            </w:r>
          </w:p>
        </w:tc>
        <w:tc>
          <w:tcPr>
            <w:tcW w:w="1578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£0</w:t>
            </w:r>
          </w:p>
        </w:tc>
        <w:tc>
          <w:tcPr>
            <w:tcW w:w="1731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Continued strategy enabling enhanced focus and provision</w:t>
            </w:r>
          </w:p>
          <w:p w:rsidR="00905992" w:rsidRDefault="009059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8" w:type="dxa"/>
          </w:tcPr>
          <w:p w:rsidR="00671D12" w:rsidRDefault="00671D12">
            <w:pPr>
              <w:rPr>
                <w:rFonts w:ascii="Century Gothic" w:hAnsi="Century Gothic"/>
                <w:sz w:val="18"/>
                <w:szCs w:val="18"/>
              </w:rPr>
            </w:pPr>
            <w:r w:rsidRPr="00671D12">
              <w:rPr>
                <w:rFonts w:ascii="Century Gothic" w:hAnsi="Century Gothic"/>
                <w:sz w:val="18"/>
                <w:szCs w:val="18"/>
              </w:rPr>
              <w:t>Pupil progress meetings, data analysis, pupil outcomes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Educational psychology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of specific/additional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Educational needs</w:t>
            </w:r>
          </w:p>
        </w:tc>
        <w:tc>
          <w:tcPr>
            <w:tcW w:w="1578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£1000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Provision and support in place for pupils – improved outcomes for pupils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monitoring, improved pupil progress and performance</w:t>
            </w:r>
          </w:p>
        </w:tc>
      </w:tr>
      <w:tr w:rsidR="0051569E" w:rsidTr="00441984">
        <w:tc>
          <w:tcPr>
            <w:tcW w:w="2329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Daily toast and milk</w:t>
            </w:r>
          </w:p>
        </w:tc>
        <w:tc>
          <w:tcPr>
            <w:tcW w:w="1856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welfare</w:t>
            </w:r>
          </w:p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8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£1750</w:t>
            </w:r>
          </w:p>
        </w:tc>
        <w:tc>
          <w:tcPr>
            <w:tcW w:w="1731" w:type="dxa"/>
          </w:tcPr>
          <w:p w:rsidR="0051569E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Enabling pupils access to </w:t>
            </w:r>
            <w:r w:rsidR="000C1168">
              <w:rPr>
                <w:rFonts w:ascii="Century Gothic" w:hAnsi="Century Gothic"/>
                <w:sz w:val="18"/>
                <w:szCs w:val="18"/>
              </w:rPr>
              <w:t>access learning opportunities</w:t>
            </w:r>
          </w:p>
        </w:tc>
        <w:tc>
          <w:tcPr>
            <w:tcW w:w="1748" w:type="dxa"/>
          </w:tcPr>
          <w:p w:rsidR="0051569E" w:rsidRPr="00671D12" w:rsidRDefault="00515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and monitoring</w:t>
            </w:r>
          </w:p>
        </w:tc>
      </w:tr>
      <w:tr w:rsidR="0042448C" w:rsidTr="00441984">
        <w:tc>
          <w:tcPr>
            <w:tcW w:w="2329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Parental engagement project</w:t>
            </w:r>
          </w:p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Home/school partnership</w:t>
            </w:r>
          </w:p>
        </w:tc>
        <w:tc>
          <w:tcPr>
            <w:tcW w:w="1578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£1000</w:t>
            </w:r>
          </w:p>
        </w:tc>
        <w:tc>
          <w:tcPr>
            <w:tcW w:w="1731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Increased number of PP families engaging more with school</w:t>
            </w:r>
            <w:r w:rsidR="00962C02">
              <w:rPr>
                <w:rFonts w:ascii="Century Gothic" w:hAnsi="Century Gothic"/>
                <w:sz w:val="18"/>
                <w:szCs w:val="18"/>
              </w:rPr>
              <w:t xml:space="preserve"> Improved outcomes for pupils</w:t>
            </w:r>
            <w:bookmarkStart w:id="0" w:name="_GoBack"/>
            <w:bookmarkEnd w:id="0"/>
          </w:p>
        </w:tc>
        <w:tc>
          <w:tcPr>
            <w:tcW w:w="1748" w:type="dxa"/>
          </w:tcPr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Monitoring </w:t>
            </w:r>
          </w:p>
          <w:p w:rsidR="0042448C" w:rsidRDefault="004244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Improved parental engagement</w:t>
            </w:r>
          </w:p>
        </w:tc>
      </w:tr>
    </w:tbl>
    <w:p w:rsidR="00EF678A" w:rsidRDefault="00EF678A">
      <w:pPr>
        <w:rPr>
          <w:rFonts w:ascii="Century Gothic" w:hAnsi="Century Gothic"/>
        </w:rPr>
      </w:pPr>
    </w:p>
    <w:p w:rsidR="00BC7EB9" w:rsidRPr="00441984" w:rsidRDefault="00BC7EB9">
      <w:pPr>
        <w:rPr>
          <w:rFonts w:ascii="Century Gothic" w:hAnsi="Century Gothic"/>
          <w:b/>
          <w:sz w:val="20"/>
          <w:szCs w:val="20"/>
        </w:rPr>
      </w:pPr>
      <w:r w:rsidRPr="00AD7468">
        <w:rPr>
          <w:rFonts w:ascii="Century Gothic" w:hAnsi="Century Gothic"/>
          <w:b/>
          <w:sz w:val="20"/>
          <w:szCs w:val="20"/>
        </w:rPr>
        <w:t>Total</w:t>
      </w:r>
      <w:r w:rsidRPr="00441984">
        <w:rPr>
          <w:rFonts w:ascii="Century Gothic" w:hAnsi="Century Gothic"/>
          <w:b/>
          <w:sz w:val="20"/>
          <w:szCs w:val="20"/>
        </w:rPr>
        <w:t xml:space="preserve"> </w:t>
      </w:r>
      <w:r w:rsidR="00AD7468">
        <w:rPr>
          <w:rFonts w:ascii="Century Gothic" w:hAnsi="Century Gothic"/>
          <w:b/>
          <w:sz w:val="20"/>
          <w:szCs w:val="20"/>
        </w:rPr>
        <w:t>£2</w:t>
      </w:r>
      <w:r w:rsidR="0042448C">
        <w:rPr>
          <w:rFonts w:ascii="Century Gothic" w:hAnsi="Century Gothic"/>
          <w:b/>
          <w:sz w:val="20"/>
          <w:szCs w:val="20"/>
        </w:rPr>
        <w:t>5</w:t>
      </w:r>
      <w:r w:rsidR="00AD7468">
        <w:rPr>
          <w:rFonts w:ascii="Century Gothic" w:hAnsi="Century Gothic"/>
          <w:b/>
          <w:sz w:val="20"/>
          <w:szCs w:val="20"/>
        </w:rPr>
        <w:t>,250</w:t>
      </w:r>
    </w:p>
    <w:p w:rsidR="00EF678A" w:rsidRPr="000C1168" w:rsidRDefault="00671D12">
      <w:pPr>
        <w:rPr>
          <w:rFonts w:ascii="Century Gothic" w:hAnsi="Century Gothic"/>
          <w:u w:val="single"/>
        </w:rPr>
      </w:pPr>
      <w:r w:rsidRPr="000C1168">
        <w:rPr>
          <w:rFonts w:ascii="Century Gothic" w:hAnsi="Century Gothic"/>
          <w:u w:val="single"/>
        </w:rPr>
        <w:t xml:space="preserve">Specific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Year group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Total number of children eligible for PP funding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Provision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Cost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Reason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C1168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Potential impact and how it will be measured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Nursery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Additional teacher support – 1 hour per week</w:t>
            </w:r>
          </w:p>
        </w:tc>
        <w:tc>
          <w:tcPr>
            <w:tcW w:w="1540" w:type="dxa"/>
          </w:tcPr>
          <w:p w:rsidR="000C1168" w:rsidRPr="000C1168" w:rsidRDefault="009059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</w:t>
            </w:r>
            <w:r w:rsidR="00AD7468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>096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 w:rsidR="00F86320"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 w:rsidR="00F86320"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Reception</w:t>
            </w:r>
          </w:p>
        </w:tc>
        <w:tc>
          <w:tcPr>
            <w:tcW w:w="1540" w:type="dxa"/>
          </w:tcPr>
          <w:p w:rsidR="000C1168" w:rsidRPr="000C1168" w:rsidRDefault="00905992" w:rsidP="009059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*No number – based on 5 pupils</w:t>
            </w:r>
          </w:p>
        </w:tc>
        <w:tc>
          <w:tcPr>
            <w:tcW w:w="1540" w:type="dxa"/>
          </w:tcPr>
          <w:p w:rsidR="000C1168" w:rsidRPr="000C1168" w:rsidRDefault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9059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£5</w:t>
            </w:r>
            <w:r w:rsidR="00AD7468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>480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1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£6,576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2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£7,672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3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 xml:space="preserve">Teacher led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£4,384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 xml:space="preserve">Increased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 xml:space="preserve">Barriers to </w:t>
            </w: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  <w:p w:rsidR="00905992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£12,056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5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£15,344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  <w:tr w:rsidR="000C1168" w:rsidRPr="000C1168" w:rsidTr="000C1168"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Year 6</w:t>
            </w:r>
          </w:p>
        </w:tc>
        <w:tc>
          <w:tcPr>
            <w:tcW w:w="1540" w:type="dxa"/>
          </w:tcPr>
          <w:p w:rsidR="000C1168" w:rsidRPr="000C1168" w:rsidRDefault="00905992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0C1168" w:rsidRPr="000C1168" w:rsidRDefault="000C1168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Teacher led intervention – 30 mins plus additional focus groups</w:t>
            </w:r>
          </w:p>
        </w:tc>
        <w:tc>
          <w:tcPr>
            <w:tcW w:w="1540" w:type="dxa"/>
          </w:tcPr>
          <w:p w:rsidR="000C1168" w:rsidRPr="000C1168" w:rsidRDefault="00AD7468" w:rsidP="000C11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£8,768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Increased attainme</w:t>
            </w:r>
            <w:r>
              <w:rPr>
                <w:rFonts w:ascii="Century Gothic" w:hAnsi="Century Gothic"/>
                <w:sz w:val="18"/>
                <w:szCs w:val="18"/>
              </w:rPr>
              <w:t>nt through focused intervention</w:t>
            </w:r>
          </w:p>
        </w:tc>
        <w:tc>
          <w:tcPr>
            <w:tcW w:w="1541" w:type="dxa"/>
          </w:tcPr>
          <w:p w:rsidR="000C1168" w:rsidRPr="000C1168" w:rsidRDefault="00F86320" w:rsidP="000C1168">
            <w:pPr>
              <w:rPr>
                <w:rFonts w:ascii="Century Gothic" w:hAnsi="Century Gothic"/>
                <w:sz w:val="18"/>
                <w:szCs w:val="18"/>
              </w:rPr>
            </w:pPr>
            <w:r w:rsidRPr="000C1168">
              <w:rPr>
                <w:rFonts w:ascii="Century Gothic" w:hAnsi="Century Gothic"/>
                <w:sz w:val="18"/>
                <w:szCs w:val="18"/>
              </w:rPr>
              <w:t>Barriers to learning being overcome through specific interventi</w:t>
            </w:r>
            <w:r>
              <w:rPr>
                <w:rFonts w:ascii="Century Gothic" w:hAnsi="Century Gothic"/>
                <w:sz w:val="18"/>
                <w:szCs w:val="18"/>
              </w:rPr>
              <w:t>on.  Measured on Target Tracker</w:t>
            </w:r>
          </w:p>
        </w:tc>
      </w:tr>
    </w:tbl>
    <w:p w:rsidR="000C1168" w:rsidRDefault="0044198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Teacher and TA led focus groups – average spend £1096 per pupil (based on weekly interventions – 39 weeks)</w:t>
      </w:r>
    </w:p>
    <w:p w:rsidR="00BC7EB9" w:rsidRDefault="00BC7EB9">
      <w:pPr>
        <w:rPr>
          <w:rFonts w:ascii="Century Gothic" w:hAnsi="Century Gothic"/>
          <w:b/>
          <w:sz w:val="20"/>
          <w:szCs w:val="20"/>
        </w:rPr>
      </w:pPr>
      <w:r w:rsidRPr="00AD7468">
        <w:rPr>
          <w:rFonts w:ascii="Century Gothic" w:hAnsi="Century Gothic"/>
          <w:b/>
          <w:sz w:val="20"/>
          <w:szCs w:val="20"/>
        </w:rPr>
        <w:t>Total</w:t>
      </w:r>
      <w:r w:rsidRPr="00441984">
        <w:rPr>
          <w:rFonts w:ascii="Century Gothic" w:hAnsi="Century Gothic"/>
          <w:b/>
          <w:sz w:val="20"/>
          <w:szCs w:val="20"/>
        </w:rPr>
        <w:t xml:space="preserve"> </w:t>
      </w:r>
      <w:r w:rsidR="00AD7468">
        <w:rPr>
          <w:rFonts w:ascii="Century Gothic" w:hAnsi="Century Gothic"/>
          <w:b/>
          <w:sz w:val="20"/>
          <w:szCs w:val="20"/>
        </w:rPr>
        <w:t>£61,376</w:t>
      </w:r>
    </w:p>
    <w:p w:rsidR="00441984" w:rsidRDefault="00441984">
      <w:pPr>
        <w:rPr>
          <w:rFonts w:ascii="Century Gothic" w:hAnsi="Century Gothic"/>
          <w:b/>
          <w:sz w:val="20"/>
          <w:szCs w:val="20"/>
        </w:rPr>
      </w:pPr>
    </w:p>
    <w:p w:rsidR="00EF678A" w:rsidRPr="000C1168" w:rsidRDefault="00905992">
      <w:pPr>
        <w:rPr>
          <w:rFonts w:ascii="Century Gothic" w:hAnsi="Century Gothic"/>
          <w:sz w:val="18"/>
          <w:szCs w:val="18"/>
        </w:rPr>
      </w:pPr>
      <w:r w:rsidRPr="00AD7468">
        <w:rPr>
          <w:rFonts w:ascii="Century Gothic" w:hAnsi="Century Gothic"/>
          <w:b/>
          <w:sz w:val="20"/>
          <w:szCs w:val="20"/>
        </w:rPr>
        <w:t xml:space="preserve">Total spending </w:t>
      </w:r>
      <w:r w:rsidR="00AD7468">
        <w:rPr>
          <w:rFonts w:ascii="Century Gothic" w:hAnsi="Century Gothic"/>
          <w:b/>
          <w:sz w:val="20"/>
          <w:szCs w:val="20"/>
        </w:rPr>
        <w:t>£8</w:t>
      </w:r>
      <w:r w:rsidR="0042448C">
        <w:rPr>
          <w:rFonts w:ascii="Century Gothic" w:hAnsi="Century Gothic"/>
          <w:b/>
          <w:sz w:val="20"/>
          <w:szCs w:val="20"/>
        </w:rPr>
        <w:t>6</w:t>
      </w:r>
      <w:r w:rsidR="00AD7468">
        <w:rPr>
          <w:rFonts w:ascii="Century Gothic" w:hAnsi="Century Gothic"/>
          <w:b/>
          <w:sz w:val="20"/>
          <w:szCs w:val="20"/>
        </w:rPr>
        <w:t>,626</w:t>
      </w:r>
    </w:p>
    <w:sectPr w:rsidR="00EF678A" w:rsidRPr="000C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A"/>
    <w:rsid w:val="00096F01"/>
    <w:rsid w:val="000C1168"/>
    <w:rsid w:val="00191CFC"/>
    <w:rsid w:val="002177D8"/>
    <w:rsid w:val="003B1DCF"/>
    <w:rsid w:val="0042448C"/>
    <w:rsid w:val="00441984"/>
    <w:rsid w:val="0051569E"/>
    <w:rsid w:val="00671D12"/>
    <w:rsid w:val="00730D0C"/>
    <w:rsid w:val="008A657B"/>
    <w:rsid w:val="008C4F5F"/>
    <w:rsid w:val="00905992"/>
    <w:rsid w:val="00962C02"/>
    <w:rsid w:val="00A31E8F"/>
    <w:rsid w:val="00AD7468"/>
    <w:rsid w:val="00AF0039"/>
    <w:rsid w:val="00BC7EB9"/>
    <w:rsid w:val="00D33BD6"/>
    <w:rsid w:val="00DC4075"/>
    <w:rsid w:val="00EF678A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3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3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33B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kthomason</cp:lastModifiedBy>
  <cp:revision>5</cp:revision>
  <dcterms:created xsi:type="dcterms:W3CDTF">2018-09-06T10:28:00Z</dcterms:created>
  <dcterms:modified xsi:type="dcterms:W3CDTF">2018-10-04T10:49:00Z</dcterms:modified>
</cp:coreProperties>
</file>